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EE" w:rsidRDefault="005D4B9A" w:rsidP="00582AB4">
      <w:pPr>
        <w:pStyle w:val="Section"/>
        <w:jc w:val="center"/>
        <w:rPr>
          <w:rFonts w:cs="Arial"/>
          <w:sz w:val="40"/>
          <w:szCs w:val="40"/>
        </w:rPr>
      </w:pPr>
      <w:r>
        <w:rPr>
          <w:rFonts w:cs="Arial"/>
          <w:sz w:val="40"/>
          <w:szCs w:val="40"/>
        </w:rPr>
        <w:drawing>
          <wp:anchor distT="0" distB="0" distL="114300" distR="114300" simplePos="0" relativeHeight="251659264" behindDoc="1" locked="0" layoutInCell="1" allowOverlap="1">
            <wp:simplePos x="0" y="0"/>
            <wp:positionH relativeFrom="column">
              <wp:posOffset>2323788</wp:posOffset>
            </wp:positionH>
            <wp:positionV relativeFrom="paragraph">
              <wp:posOffset>1469869</wp:posOffset>
            </wp:positionV>
            <wp:extent cx="1270104" cy="1768839"/>
            <wp:effectExtent l="19050" t="0" r="6246"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70104" cy="1768839"/>
                    </a:xfrm>
                    <a:prstGeom prst="rect">
                      <a:avLst/>
                    </a:prstGeom>
                    <a:noFill/>
                    <a:ln w="9525">
                      <a:noFill/>
                      <a:miter lim="800000"/>
                      <a:headEnd/>
                      <a:tailEnd/>
                    </a:ln>
                  </pic:spPr>
                </pic:pic>
              </a:graphicData>
            </a:graphic>
          </wp:anchor>
        </w:drawing>
      </w:r>
      <w:r>
        <w:rPr>
          <w:rFonts w:cs="Arial"/>
          <w:sz w:val="40"/>
          <w:szCs w:val="40"/>
        </w:rPr>
        <w:drawing>
          <wp:anchor distT="0" distB="0" distL="114300" distR="114300" simplePos="0" relativeHeight="251658240" behindDoc="0" locked="0" layoutInCell="1" allowOverlap="1">
            <wp:simplePos x="0" y="0"/>
            <wp:positionH relativeFrom="column">
              <wp:posOffset>-704850</wp:posOffset>
            </wp:positionH>
            <wp:positionV relativeFrom="paragraph">
              <wp:posOffset>74930</wp:posOffset>
            </wp:positionV>
            <wp:extent cx="7082155" cy="1049020"/>
            <wp:effectExtent l="19050" t="0" r="4445" b="0"/>
            <wp:wrapThrough wrapText="bothSides">
              <wp:wrapPolygon edited="0">
                <wp:start x="-58" y="0"/>
                <wp:lineTo x="-58" y="21182"/>
                <wp:lineTo x="21614" y="21182"/>
                <wp:lineTo x="21614" y="0"/>
                <wp:lineTo x="-58"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82155" cy="1049020"/>
                    </a:xfrm>
                    <a:prstGeom prst="rect">
                      <a:avLst/>
                    </a:prstGeom>
                    <a:noFill/>
                    <a:ln w="9525">
                      <a:noFill/>
                      <a:miter lim="800000"/>
                      <a:headEnd/>
                      <a:tailEnd/>
                    </a:ln>
                  </pic:spPr>
                </pic:pic>
              </a:graphicData>
            </a:graphic>
          </wp:anchor>
        </w:drawing>
      </w:r>
      <w:r w:rsidR="00582AB4">
        <w:rPr>
          <w:rFonts w:cs="Arial"/>
          <w:sz w:val="40"/>
          <w:szCs w:val="40"/>
        </w:rPr>
        <w:br/>
      </w:r>
      <w:r w:rsidR="00582AB4">
        <w:rPr>
          <w:rFonts w:cs="Arial"/>
          <w:sz w:val="40"/>
          <w:szCs w:val="40"/>
        </w:rPr>
        <w:br/>
      </w:r>
      <w:r w:rsidR="00582AB4">
        <w:rPr>
          <w:rFonts w:cs="Arial"/>
          <w:sz w:val="40"/>
          <w:szCs w:val="40"/>
        </w:rPr>
        <w:br/>
      </w:r>
      <w:r w:rsidR="00582AB4">
        <w:rPr>
          <w:rFonts w:cs="Arial"/>
          <w:sz w:val="40"/>
          <w:szCs w:val="40"/>
        </w:rPr>
        <w:br/>
      </w:r>
      <w:r w:rsidR="00582AB4">
        <w:rPr>
          <w:rFonts w:cs="Arial"/>
          <w:sz w:val="40"/>
          <w:szCs w:val="40"/>
        </w:rPr>
        <w:br/>
      </w:r>
    </w:p>
    <w:p w:rsidR="00A575EE" w:rsidRDefault="00A575EE" w:rsidP="00582AB4">
      <w:pPr>
        <w:pStyle w:val="Section"/>
        <w:jc w:val="center"/>
        <w:rPr>
          <w:rFonts w:cs="Arial"/>
          <w:sz w:val="40"/>
          <w:szCs w:val="40"/>
        </w:rPr>
      </w:pPr>
    </w:p>
    <w:p w:rsidR="00A575EE" w:rsidRDefault="00A575EE" w:rsidP="00582AB4">
      <w:pPr>
        <w:pStyle w:val="Section"/>
        <w:jc w:val="center"/>
        <w:rPr>
          <w:rFonts w:cs="Arial"/>
          <w:sz w:val="40"/>
          <w:szCs w:val="40"/>
        </w:rPr>
      </w:pPr>
    </w:p>
    <w:p w:rsidR="00A575EE" w:rsidRDefault="00A575EE" w:rsidP="00582AB4">
      <w:pPr>
        <w:pStyle w:val="Section"/>
        <w:jc w:val="center"/>
        <w:rPr>
          <w:rFonts w:cs="Arial"/>
          <w:sz w:val="40"/>
          <w:szCs w:val="40"/>
        </w:rPr>
      </w:pPr>
    </w:p>
    <w:p w:rsidR="00A575EE" w:rsidRDefault="00A575EE" w:rsidP="00A575EE">
      <w:pPr>
        <w:pStyle w:val="Section"/>
        <w:rPr>
          <w:rFonts w:cs="Arial"/>
          <w:sz w:val="40"/>
          <w:szCs w:val="40"/>
        </w:rPr>
      </w:pPr>
    </w:p>
    <w:p w:rsidR="00582AB4" w:rsidRDefault="00582AB4" w:rsidP="00582AB4">
      <w:pPr>
        <w:pStyle w:val="Section"/>
        <w:jc w:val="center"/>
        <w:rPr>
          <w:rFonts w:cs="Arial"/>
          <w:sz w:val="40"/>
          <w:szCs w:val="40"/>
        </w:rPr>
      </w:pPr>
      <w:r>
        <w:rPr>
          <w:rFonts w:cs="Arial"/>
          <w:sz w:val="40"/>
          <w:szCs w:val="40"/>
        </w:rPr>
        <w:br/>
        <w:t xml:space="preserve">2013-2014 </w:t>
      </w:r>
      <w:r w:rsidR="00A575EE">
        <w:rPr>
          <w:rFonts w:cs="Arial"/>
          <w:sz w:val="40"/>
          <w:szCs w:val="40"/>
        </w:rPr>
        <w:br/>
      </w:r>
      <w:r w:rsidRPr="005D4B9A">
        <w:rPr>
          <w:rFonts w:cs="Arial"/>
          <w:sz w:val="56"/>
          <w:szCs w:val="56"/>
        </w:rPr>
        <w:t>Employee Handbook</w:t>
      </w:r>
      <w:r>
        <w:rPr>
          <w:rFonts w:cs="Arial"/>
          <w:sz w:val="40"/>
          <w:szCs w:val="40"/>
        </w:rPr>
        <w:t xml:space="preserve"> </w:t>
      </w:r>
    </w:p>
    <w:p w:rsidR="00582AB4" w:rsidRDefault="00582AB4" w:rsidP="00582AB4">
      <w:pPr>
        <w:pStyle w:val="Section"/>
        <w:jc w:val="center"/>
        <w:rPr>
          <w:rFonts w:cs="Arial"/>
          <w:sz w:val="28"/>
          <w:szCs w:val="28"/>
        </w:rPr>
      </w:pPr>
      <w:r>
        <w:rPr>
          <w:rFonts w:cs="Arial"/>
          <w:sz w:val="28"/>
          <w:szCs w:val="28"/>
        </w:rPr>
        <w:t>Lisa Ane Gonzales, Superintendent</w:t>
      </w:r>
    </w:p>
    <w:p w:rsidR="00A575EE" w:rsidRDefault="00A575EE" w:rsidP="00582AB4">
      <w:pPr>
        <w:pStyle w:val="Section"/>
        <w:jc w:val="center"/>
        <w:rPr>
          <w:rFonts w:cs="Arial"/>
          <w:sz w:val="24"/>
          <w:szCs w:val="36"/>
        </w:rPr>
      </w:pPr>
      <w:r>
        <w:rPr>
          <w:rFonts w:cs="Arial"/>
          <w:sz w:val="24"/>
          <w:szCs w:val="36"/>
        </w:rPr>
        <w:br/>
      </w:r>
      <w:r>
        <w:rPr>
          <w:rFonts w:cs="Arial"/>
          <w:sz w:val="24"/>
          <w:szCs w:val="36"/>
        </w:rPr>
        <w:br/>
      </w:r>
    </w:p>
    <w:p w:rsidR="00A575EE" w:rsidRDefault="00A575EE" w:rsidP="00582AB4">
      <w:pPr>
        <w:pStyle w:val="Section"/>
        <w:jc w:val="center"/>
        <w:rPr>
          <w:rFonts w:cs="Arial"/>
          <w:sz w:val="24"/>
          <w:szCs w:val="36"/>
        </w:rPr>
      </w:pPr>
    </w:p>
    <w:p w:rsidR="00A575EE" w:rsidRDefault="00A575EE" w:rsidP="00582AB4">
      <w:pPr>
        <w:pStyle w:val="Section"/>
        <w:jc w:val="center"/>
        <w:rPr>
          <w:rFonts w:cs="Arial"/>
          <w:sz w:val="24"/>
          <w:szCs w:val="36"/>
        </w:rPr>
      </w:pPr>
    </w:p>
    <w:p w:rsidR="00582AB4" w:rsidRDefault="00A575EE" w:rsidP="005D4B9A">
      <w:pPr>
        <w:pStyle w:val="Section"/>
        <w:jc w:val="center"/>
        <w:rPr>
          <w:rFonts w:cs="Arial"/>
          <w:sz w:val="24"/>
          <w:szCs w:val="36"/>
        </w:rPr>
      </w:pPr>
      <w:r>
        <w:rPr>
          <w:rFonts w:cs="Arial"/>
          <w:sz w:val="24"/>
          <w:szCs w:val="36"/>
        </w:rPr>
        <w:br/>
      </w:r>
      <w:r>
        <w:rPr>
          <w:rFonts w:cs="Arial"/>
          <w:sz w:val="24"/>
          <w:szCs w:val="36"/>
        </w:rPr>
        <w:br/>
      </w:r>
      <w:r>
        <w:rPr>
          <w:rFonts w:cs="Arial"/>
          <w:sz w:val="24"/>
          <w:szCs w:val="36"/>
        </w:rPr>
        <w:br/>
      </w:r>
      <w:r w:rsidR="00582AB4">
        <w:rPr>
          <w:rFonts w:cs="Arial"/>
          <w:sz w:val="24"/>
          <w:szCs w:val="36"/>
        </w:rPr>
        <w:t>#1 Owl Square</w:t>
      </w:r>
    </w:p>
    <w:p w:rsidR="00582AB4" w:rsidRDefault="00582AB4" w:rsidP="00582AB4">
      <w:pPr>
        <w:pStyle w:val="Section"/>
        <w:jc w:val="center"/>
        <w:rPr>
          <w:rFonts w:cs="Arial"/>
          <w:sz w:val="24"/>
          <w:szCs w:val="36"/>
        </w:rPr>
      </w:pPr>
      <w:smartTag w:uri="urn:schemas-microsoft-com:office:smarttags" w:element="place">
        <w:smartTag w:uri="urn:schemas-microsoft-com:office:smarttags" w:element="City">
          <w:r>
            <w:rPr>
              <w:rFonts w:cs="Arial"/>
              <w:sz w:val="24"/>
              <w:szCs w:val="36"/>
            </w:rPr>
            <w:t>Odem</w:t>
          </w:r>
        </w:smartTag>
        <w:r>
          <w:rPr>
            <w:rFonts w:cs="Arial"/>
            <w:sz w:val="24"/>
            <w:szCs w:val="36"/>
          </w:rPr>
          <w:t xml:space="preserve">, </w:t>
        </w:r>
        <w:smartTag w:uri="urn:schemas-microsoft-com:office:smarttags" w:element="State">
          <w:r>
            <w:rPr>
              <w:rFonts w:cs="Arial"/>
              <w:sz w:val="24"/>
              <w:szCs w:val="36"/>
            </w:rPr>
            <w:t>Texas</w:t>
          </w:r>
        </w:smartTag>
        <w:r>
          <w:rPr>
            <w:rFonts w:cs="Arial"/>
            <w:sz w:val="24"/>
            <w:szCs w:val="36"/>
          </w:rPr>
          <w:t xml:space="preserve"> </w:t>
        </w:r>
        <w:smartTag w:uri="urn:schemas-microsoft-com:office:smarttags" w:element="PostalCode">
          <w:r>
            <w:rPr>
              <w:rFonts w:cs="Arial"/>
              <w:sz w:val="24"/>
              <w:szCs w:val="36"/>
            </w:rPr>
            <w:t>78370</w:t>
          </w:r>
        </w:smartTag>
      </w:smartTag>
    </w:p>
    <w:p w:rsidR="00582AB4" w:rsidRDefault="00582AB4" w:rsidP="00582AB4">
      <w:pPr>
        <w:pStyle w:val="Section"/>
        <w:jc w:val="center"/>
        <w:rPr>
          <w:rFonts w:cs="Arial"/>
          <w:sz w:val="24"/>
          <w:szCs w:val="36"/>
        </w:rPr>
      </w:pPr>
      <w:r>
        <w:rPr>
          <w:rFonts w:cs="Arial"/>
          <w:sz w:val="24"/>
          <w:szCs w:val="36"/>
        </w:rPr>
        <w:t xml:space="preserve">Phone:  361.368.8121     </w:t>
      </w:r>
    </w:p>
    <w:p w:rsidR="00582AB4" w:rsidRDefault="00582AB4" w:rsidP="00582AB4">
      <w:pPr>
        <w:pStyle w:val="Section"/>
        <w:jc w:val="center"/>
        <w:rPr>
          <w:rFonts w:cs="Arial"/>
          <w:szCs w:val="36"/>
        </w:rPr>
      </w:pPr>
      <w:r>
        <w:rPr>
          <w:rFonts w:cs="Arial"/>
          <w:sz w:val="24"/>
          <w:szCs w:val="36"/>
        </w:rPr>
        <w:t>Fax:  361.368.2879</w:t>
      </w:r>
    </w:p>
    <w:p w:rsidR="00582AB4" w:rsidRDefault="005D4B9A" w:rsidP="00582AB4">
      <w:pPr>
        <w:pStyle w:val="Section"/>
        <w:jc w:val="center"/>
        <w:rPr>
          <w:rFonts w:cs="Arial"/>
          <w:sz w:val="24"/>
          <w:szCs w:val="36"/>
        </w:rPr>
      </w:pPr>
      <w:r>
        <w:drawing>
          <wp:anchor distT="0" distB="0" distL="114300" distR="114300" simplePos="0" relativeHeight="251661312" behindDoc="1" locked="0" layoutInCell="1" allowOverlap="1">
            <wp:simplePos x="0" y="0"/>
            <wp:positionH relativeFrom="column">
              <wp:posOffset>-702310</wp:posOffset>
            </wp:positionH>
            <wp:positionV relativeFrom="paragraph">
              <wp:posOffset>582930</wp:posOffset>
            </wp:positionV>
            <wp:extent cx="7079615" cy="134620"/>
            <wp:effectExtent l="19050" t="0" r="698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87143"/>
                    <a:stretch>
                      <a:fillRect/>
                    </a:stretch>
                  </pic:blipFill>
                  <pic:spPr bwMode="auto">
                    <a:xfrm>
                      <a:off x="0" y="0"/>
                      <a:ext cx="7079615" cy="134620"/>
                    </a:xfrm>
                    <a:prstGeom prst="rect">
                      <a:avLst/>
                    </a:prstGeom>
                    <a:noFill/>
                    <a:ln w="9525">
                      <a:noFill/>
                      <a:miter lim="800000"/>
                      <a:headEnd/>
                      <a:tailEnd/>
                    </a:ln>
                  </pic:spPr>
                </pic:pic>
              </a:graphicData>
            </a:graphic>
          </wp:anchor>
        </w:drawing>
      </w:r>
      <w:hyperlink r:id="rId10" w:history="1">
        <w:r w:rsidR="00582AB4">
          <w:rPr>
            <w:rStyle w:val="Hyperlink"/>
            <w:sz w:val="24"/>
            <w:szCs w:val="36"/>
          </w:rPr>
          <w:t>http://www.oeisd.org</w:t>
        </w:r>
      </w:hyperlink>
      <w:r w:rsidR="00582AB4">
        <w:rPr>
          <w:rFonts w:cs="Arial"/>
          <w:sz w:val="24"/>
          <w:szCs w:val="36"/>
        </w:rPr>
        <w:t xml:space="preserve">  </w:t>
      </w:r>
    </w:p>
    <w:p w:rsidR="00972050" w:rsidRDefault="00972050" w:rsidP="000707CF">
      <w:pPr>
        <w:pStyle w:val="Body"/>
        <w:pBdr>
          <w:bottom w:val="threeDEngrave" w:sz="24" w:space="1" w:color="auto"/>
        </w:pBdr>
        <w:rPr>
          <w:rFonts w:ascii="Arial" w:hAnsi="Arial" w:cs="Arial"/>
          <w:b/>
          <w:sz w:val="36"/>
          <w:szCs w:val="36"/>
        </w:rPr>
        <w:sectPr w:rsidR="00972050" w:rsidSect="00972050">
          <w:footerReference w:type="default" r:id="rId11"/>
          <w:footerReference w:type="first" r:id="rId12"/>
          <w:pgSz w:w="12240" w:h="15840" w:code="1"/>
          <w:pgMar w:top="1440" w:right="1080" w:bottom="1440" w:left="1800" w:header="432" w:footer="720" w:gutter="0"/>
          <w:cols w:space="720"/>
          <w:noEndnote/>
          <w:docGrid w:linePitch="272"/>
        </w:sectPr>
      </w:pPr>
    </w:p>
    <w:p w:rsidR="000707CF" w:rsidRDefault="000707CF" w:rsidP="000707CF">
      <w:pPr>
        <w:pStyle w:val="Body"/>
        <w:pBdr>
          <w:bottom w:val="threeDEngrave" w:sz="24" w:space="1" w:color="auto"/>
        </w:pBdr>
        <w:rPr>
          <w:rFonts w:ascii="Arial" w:hAnsi="Arial" w:cs="Arial"/>
          <w:b/>
          <w:sz w:val="36"/>
          <w:szCs w:val="36"/>
        </w:rPr>
      </w:pPr>
      <w:r w:rsidRPr="00F92943">
        <w:rPr>
          <w:rFonts w:ascii="Arial" w:hAnsi="Arial" w:cs="Arial"/>
          <w:b/>
          <w:sz w:val="36"/>
          <w:szCs w:val="36"/>
        </w:rPr>
        <w:lastRenderedPageBreak/>
        <w:t>Table of Contents</w:t>
      </w:r>
    </w:p>
    <w:p w:rsidR="000707CF" w:rsidRDefault="000707CF" w:rsidP="000707CF">
      <w:pPr>
        <w:tabs>
          <w:tab w:val="left" w:pos="7113"/>
        </w:tabs>
        <w:autoSpaceDE w:val="0"/>
        <w:autoSpaceDN w:val="0"/>
        <w:adjustRightInd w:val="0"/>
        <w:rPr>
          <w:bCs/>
          <w:color w:val="000000"/>
          <w:sz w:val="24"/>
          <w:szCs w:val="24"/>
        </w:rPr>
      </w:pPr>
      <w:bookmarkStart w:id="0" w:name="_Toc237684723"/>
      <w:bookmarkStart w:id="1" w:name="_Toc237684826"/>
      <w:bookmarkStart w:id="2" w:name="_Toc237684929"/>
    </w:p>
    <w:p w:rsidR="00C104F2" w:rsidRDefault="002C5944">
      <w:pPr>
        <w:pStyle w:val="TOC1"/>
        <w:rPr>
          <w:rFonts w:asciiTheme="minorHAnsi" w:eastAsiaTheme="minorEastAsia" w:hAnsiTheme="minorHAnsi" w:cstheme="minorBidi"/>
          <w:b w:val="0"/>
          <w:noProof/>
          <w:sz w:val="22"/>
          <w:szCs w:val="22"/>
        </w:rPr>
      </w:pPr>
      <w:r w:rsidRPr="002C5944">
        <w:rPr>
          <w:bCs/>
          <w:color w:val="000000"/>
          <w:szCs w:val="24"/>
        </w:rPr>
        <w:fldChar w:fldCharType="begin"/>
      </w:r>
      <w:r w:rsidR="00FE2336">
        <w:rPr>
          <w:bCs/>
          <w:color w:val="000000"/>
          <w:szCs w:val="24"/>
        </w:rPr>
        <w:instrText xml:space="preserve"> TOC \t "Section,1,Subhead,2" </w:instrText>
      </w:r>
      <w:r w:rsidRPr="002C5944">
        <w:rPr>
          <w:bCs/>
          <w:color w:val="000000"/>
          <w:szCs w:val="24"/>
        </w:rPr>
        <w:fldChar w:fldCharType="separate"/>
      </w:r>
      <w:r w:rsidR="00C104F2">
        <w:rPr>
          <w:noProof/>
        </w:rPr>
        <w:t>Employee Handbook Receipt</w:t>
      </w:r>
      <w:r w:rsidR="00C104F2">
        <w:rPr>
          <w:noProof/>
        </w:rPr>
        <w:tab/>
      </w:r>
      <w:r>
        <w:rPr>
          <w:noProof/>
        </w:rPr>
        <w:fldChar w:fldCharType="begin"/>
      </w:r>
      <w:r w:rsidR="00C104F2">
        <w:rPr>
          <w:noProof/>
        </w:rPr>
        <w:instrText xml:space="preserve"> PAGEREF _Toc360448957 \h </w:instrText>
      </w:r>
      <w:r>
        <w:rPr>
          <w:noProof/>
        </w:rPr>
      </w:r>
      <w:r>
        <w:rPr>
          <w:noProof/>
        </w:rPr>
        <w:fldChar w:fldCharType="separate"/>
      </w:r>
      <w:r w:rsidR="00787EFA">
        <w:rPr>
          <w:noProof/>
        </w:rPr>
        <w:t>4</w:t>
      </w:r>
      <w:r>
        <w:rPr>
          <w:noProof/>
        </w:rPr>
        <w:fldChar w:fldCharType="end"/>
      </w:r>
    </w:p>
    <w:p w:rsidR="00C104F2" w:rsidRDefault="00C104F2">
      <w:pPr>
        <w:pStyle w:val="TOC1"/>
        <w:rPr>
          <w:rFonts w:asciiTheme="minorHAnsi" w:eastAsiaTheme="minorEastAsia" w:hAnsiTheme="minorHAnsi" w:cstheme="minorBidi"/>
          <w:b w:val="0"/>
          <w:noProof/>
          <w:sz w:val="22"/>
          <w:szCs w:val="22"/>
        </w:rPr>
      </w:pPr>
      <w:r>
        <w:rPr>
          <w:noProof/>
        </w:rPr>
        <w:t>Introduction</w:t>
      </w:r>
      <w:r>
        <w:rPr>
          <w:noProof/>
        </w:rPr>
        <w:tab/>
      </w:r>
      <w:r w:rsidR="002C5944">
        <w:rPr>
          <w:noProof/>
        </w:rPr>
        <w:fldChar w:fldCharType="begin"/>
      </w:r>
      <w:r>
        <w:rPr>
          <w:noProof/>
        </w:rPr>
        <w:instrText xml:space="preserve"> PAGEREF _Toc360448958 \h </w:instrText>
      </w:r>
      <w:r w:rsidR="002C5944">
        <w:rPr>
          <w:noProof/>
        </w:rPr>
      </w:r>
      <w:r w:rsidR="002C5944">
        <w:rPr>
          <w:noProof/>
        </w:rPr>
        <w:fldChar w:fldCharType="separate"/>
      </w:r>
      <w:r w:rsidR="00787EFA">
        <w:rPr>
          <w:noProof/>
        </w:rPr>
        <w:t>5</w:t>
      </w:r>
      <w:r w:rsidR="002C5944">
        <w:rPr>
          <w:noProof/>
        </w:rPr>
        <w:fldChar w:fldCharType="end"/>
      </w:r>
    </w:p>
    <w:p w:rsidR="00C104F2" w:rsidRDefault="00C104F2">
      <w:pPr>
        <w:pStyle w:val="TOC1"/>
        <w:rPr>
          <w:rFonts w:asciiTheme="minorHAnsi" w:eastAsiaTheme="minorEastAsia" w:hAnsiTheme="minorHAnsi" w:cstheme="minorBidi"/>
          <w:b w:val="0"/>
          <w:noProof/>
          <w:sz w:val="22"/>
          <w:szCs w:val="22"/>
        </w:rPr>
      </w:pPr>
      <w:r>
        <w:rPr>
          <w:noProof/>
        </w:rPr>
        <w:t>District Information</w:t>
      </w:r>
      <w:r>
        <w:rPr>
          <w:noProof/>
        </w:rPr>
        <w:tab/>
      </w:r>
      <w:r w:rsidR="002C5944">
        <w:rPr>
          <w:noProof/>
        </w:rPr>
        <w:fldChar w:fldCharType="begin"/>
      </w:r>
      <w:r>
        <w:rPr>
          <w:noProof/>
        </w:rPr>
        <w:instrText xml:space="preserve"> PAGEREF _Toc360448959 \h </w:instrText>
      </w:r>
      <w:r w:rsidR="002C5944">
        <w:rPr>
          <w:noProof/>
        </w:rPr>
      </w:r>
      <w:r w:rsidR="002C5944">
        <w:rPr>
          <w:noProof/>
        </w:rPr>
        <w:fldChar w:fldCharType="separate"/>
      </w:r>
      <w:r w:rsidR="00787EFA">
        <w:rPr>
          <w:noProof/>
        </w:rPr>
        <w:t>6</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Description of the District</w:t>
      </w:r>
      <w:r>
        <w:rPr>
          <w:noProof/>
        </w:rPr>
        <w:tab/>
      </w:r>
      <w:r w:rsidR="002C5944">
        <w:rPr>
          <w:noProof/>
        </w:rPr>
        <w:fldChar w:fldCharType="begin"/>
      </w:r>
      <w:r>
        <w:rPr>
          <w:noProof/>
        </w:rPr>
        <w:instrText xml:space="preserve"> PAGEREF _Toc360448960 \h </w:instrText>
      </w:r>
      <w:r w:rsidR="002C5944">
        <w:rPr>
          <w:noProof/>
        </w:rPr>
      </w:r>
      <w:r w:rsidR="002C5944">
        <w:rPr>
          <w:noProof/>
        </w:rPr>
        <w:fldChar w:fldCharType="separate"/>
      </w:r>
      <w:r w:rsidR="00787EFA">
        <w:rPr>
          <w:noProof/>
        </w:rPr>
        <w:t>6</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District Map</w:t>
      </w:r>
      <w:r>
        <w:rPr>
          <w:noProof/>
        </w:rPr>
        <w:tab/>
      </w:r>
      <w:r w:rsidR="002C5944">
        <w:rPr>
          <w:noProof/>
        </w:rPr>
        <w:fldChar w:fldCharType="begin"/>
      </w:r>
      <w:r>
        <w:rPr>
          <w:noProof/>
        </w:rPr>
        <w:instrText xml:space="preserve"> PAGEREF _Toc360448961 \h </w:instrText>
      </w:r>
      <w:r w:rsidR="002C5944">
        <w:rPr>
          <w:noProof/>
        </w:rPr>
      </w:r>
      <w:r w:rsidR="002C5944">
        <w:rPr>
          <w:noProof/>
        </w:rPr>
        <w:fldChar w:fldCharType="separate"/>
      </w:r>
      <w:r w:rsidR="00787EFA">
        <w:rPr>
          <w:noProof/>
        </w:rPr>
        <w:t>6</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Mission Statement, Goals, and Objectives</w:t>
      </w:r>
      <w:r>
        <w:rPr>
          <w:noProof/>
        </w:rPr>
        <w:tab/>
      </w:r>
      <w:r w:rsidR="002C5944">
        <w:rPr>
          <w:noProof/>
        </w:rPr>
        <w:fldChar w:fldCharType="begin"/>
      </w:r>
      <w:r>
        <w:rPr>
          <w:noProof/>
        </w:rPr>
        <w:instrText xml:space="preserve"> PAGEREF _Toc360448962 \h </w:instrText>
      </w:r>
      <w:r w:rsidR="002C5944">
        <w:rPr>
          <w:noProof/>
        </w:rPr>
      </w:r>
      <w:r w:rsidR="002C5944">
        <w:rPr>
          <w:noProof/>
        </w:rPr>
        <w:fldChar w:fldCharType="separate"/>
      </w:r>
      <w:r w:rsidR="00787EFA">
        <w:rPr>
          <w:noProof/>
        </w:rPr>
        <w:t>6</w:t>
      </w:r>
      <w:r w:rsidR="002C5944">
        <w:rPr>
          <w:noProof/>
        </w:rPr>
        <w:fldChar w:fldCharType="end"/>
      </w:r>
      <w:r w:rsidR="00047BE8">
        <w:rPr>
          <w:noProof/>
        </w:rPr>
        <w:t>, 7</w:t>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Board of Trustees</w:t>
      </w:r>
      <w:r>
        <w:rPr>
          <w:noProof/>
        </w:rPr>
        <w:tab/>
      </w:r>
      <w:r w:rsidR="00047BE8">
        <w:rPr>
          <w:noProof/>
        </w:rPr>
        <w:t>8</w:t>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Board Meeting Schedule for</w:t>
      </w:r>
      <w:r w:rsidR="00417CAB">
        <w:rPr>
          <w:rFonts w:cs="Arial Narrow"/>
          <w:noProof/>
          <w:color w:val="000000"/>
        </w:rPr>
        <w:t xml:space="preserve"> the 2013-2014</w:t>
      </w:r>
      <w:r>
        <w:rPr>
          <w:noProof/>
        </w:rPr>
        <w:tab/>
      </w:r>
      <w:r w:rsidR="002C5944">
        <w:rPr>
          <w:noProof/>
        </w:rPr>
        <w:fldChar w:fldCharType="begin"/>
      </w:r>
      <w:r>
        <w:rPr>
          <w:noProof/>
        </w:rPr>
        <w:instrText xml:space="preserve"> PAGEREF _Toc360448964 \h </w:instrText>
      </w:r>
      <w:r w:rsidR="002C5944">
        <w:rPr>
          <w:noProof/>
        </w:rPr>
      </w:r>
      <w:r w:rsidR="002C5944">
        <w:rPr>
          <w:noProof/>
        </w:rPr>
        <w:fldChar w:fldCharType="separate"/>
      </w:r>
      <w:r w:rsidR="00787EFA">
        <w:rPr>
          <w:noProof/>
        </w:rPr>
        <w:t>8</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Administration</w:t>
      </w:r>
      <w:r>
        <w:rPr>
          <w:noProof/>
        </w:rPr>
        <w:tab/>
      </w:r>
      <w:r w:rsidR="002C5944">
        <w:rPr>
          <w:noProof/>
        </w:rPr>
        <w:fldChar w:fldCharType="begin"/>
      </w:r>
      <w:r>
        <w:rPr>
          <w:noProof/>
        </w:rPr>
        <w:instrText xml:space="preserve"> PAGEREF _Toc360448965 \h </w:instrText>
      </w:r>
      <w:r w:rsidR="002C5944">
        <w:rPr>
          <w:noProof/>
        </w:rPr>
      </w:r>
      <w:r w:rsidR="002C5944">
        <w:rPr>
          <w:noProof/>
        </w:rPr>
        <w:fldChar w:fldCharType="separate"/>
      </w:r>
      <w:r w:rsidR="00787EFA">
        <w:rPr>
          <w:noProof/>
        </w:rPr>
        <w:t>8</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School Calendar</w:t>
      </w:r>
      <w:r>
        <w:rPr>
          <w:noProof/>
        </w:rPr>
        <w:tab/>
      </w:r>
      <w:r w:rsidR="002C5944">
        <w:rPr>
          <w:noProof/>
        </w:rPr>
        <w:fldChar w:fldCharType="begin"/>
      </w:r>
      <w:r>
        <w:rPr>
          <w:noProof/>
        </w:rPr>
        <w:instrText xml:space="preserve"> PAGEREF _Toc360448966 \h </w:instrText>
      </w:r>
      <w:r w:rsidR="002C5944">
        <w:rPr>
          <w:noProof/>
        </w:rPr>
      </w:r>
      <w:r w:rsidR="002C5944">
        <w:rPr>
          <w:noProof/>
        </w:rPr>
        <w:fldChar w:fldCharType="separate"/>
      </w:r>
      <w:r w:rsidR="00787EFA">
        <w:rPr>
          <w:noProof/>
        </w:rPr>
        <w:t>9</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Helpful Contacts</w:t>
      </w:r>
      <w:r>
        <w:rPr>
          <w:noProof/>
        </w:rPr>
        <w:tab/>
      </w:r>
      <w:r w:rsidR="002C5944">
        <w:rPr>
          <w:noProof/>
        </w:rPr>
        <w:fldChar w:fldCharType="begin"/>
      </w:r>
      <w:r>
        <w:rPr>
          <w:noProof/>
        </w:rPr>
        <w:instrText xml:space="preserve"> PAGEREF _Toc360448967 \h </w:instrText>
      </w:r>
      <w:r w:rsidR="002C5944">
        <w:rPr>
          <w:noProof/>
        </w:rPr>
      </w:r>
      <w:r w:rsidR="002C5944">
        <w:rPr>
          <w:noProof/>
        </w:rPr>
        <w:fldChar w:fldCharType="separate"/>
      </w:r>
      <w:r w:rsidR="00787EFA">
        <w:rPr>
          <w:noProof/>
        </w:rPr>
        <w:t>9</w:t>
      </w:r>
      <w:r w:rsidR="002C5944">
        <w:rPr>
          <w:noProof/>
        </w:rPr>
        <w:fldChar w:fldCharType="end"/>
      </w:r>
    </w:p>
    <w:p w:rsidR="00C104F2" w:rsidRDefault="00035050">
      <w:pPr>
        <w:pStyle w:val="TOC2"/>
        <w:tabs>
          <w:tab w:val="right" w:leader="dot" w:pos="9350"/>
        </w:tabs>
        <w:rPr>
          <w:rFonts w:asciiTheme="minorHAnsi" w:eastAsiaTheme="minorEastAsia" w:hAnsiTheme="minorHAnsi" w:cstheme="minorBidi"/>
          <w:noProof/>
          <w:sz w:val="22"/>
          <w:szCs w:val="22"/>
        </w:rPr>
      </w:pPr>
      <w:r w:rsidRPr="00DF62B2">
        <w:rPr>
          <w:noProof/>
        </w:rPr>
        <w:t>Organizational Chart</w:t>
      </w:r>
      <w:r w:rsidR="00C104F2">
        <w:rPr>
          <w:noProof/>
        </w:rPr>
        <w:tab/>
      </w:r>
      <w:r w:rsidR="00047BE8">
        <w:rPr>
          <w:noProof/>
        </w:rPr>
        <w:t>11</w:t>
      </w:r>
    </w:p>
    <w:p w:rsidR="00C104F2" w:rsidRDefault="00C104F2">
      <w:pPr>
        <w:pStyle w:val="TOC1"/>
        <w:rPr>
          <w:rFonts w:asciiTheme="minorHAnsi" w:eastAsiaTheme="minorEastAsia" w:hAnsiTheme="minorHAnsi" w:cstheme="minorBidi"/>
          <w:b w:val="0"/>
          <w:noProof/>
          <w:sz w:val="22"/>
          <w:szCs w:val="22"/>
        </w:rPr>
      </w:pPr>
      <w:r>
        <w:rPr>
          <w:noProof/>
        </w:rPr>
        <w:t>Employment</w:t>
      </w:r>
      <w:r>
        <w:rPr>
          <w:noProof/>
        </w:rPr>
        <w:tab/>
      </w:r>
      <w:r w:rsidR="002C5944">
        <w:rPr>
          <w:noProof/>
        </w:rPr>
        <w:fldChar w:fldCharType="begin"/>
      </w:r>
      <w:r>
        <w:rPr>
          <w:noProof/>
        </w:rPr>
        <w:instrText xml:space="preserve"> PAGEREF _Toc360448969 \h </w:instrText>
      </w:r>
      <w:r w:rsidR="002C5944">
        <w:rPr>
          <w:noProof/>
        </w:rPr>
      </w:r>
      <w:r w:rsidR="002C5944">
        <w:rPr>
          <w:noProof/>
        </w:rPr>
        <w:fldChar w:fldCharType="separate"/>
      </w:r>
      <w:r w:rsidR="00787EFA">
        <w:rPr>
          <w:noProof/>
        </w:rPr>
        <w:t>12</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Equal Employment Opportunity</w:t>
      </w:r>
      <w:r>
        <w:rPr>
          <w:noProof/>
        </w:rPr>
        <w:tab/>
      </w:r>
      <w:r w:rsidR="002C5944">
        <w:rPr>
          <w:noProof/>
        </w:rPr>
        <w:fldChar w:fldCharType="begin"/>
      </w:r>
      <w:r>
        <w:rPr>
          <w:noProof/>
        </w:rPr>
        <w:instrText xml:space="preserve"> PAGEREF _Toc360448970 \h </w:instrText>
      </w:r>
      <w:r w:rsidR="002C5944">
        <w:rPr>
          <w:noProof/>
        </w:rPr>
      </w:r>
      <w:r w:rsidR="002C5944">
        <w:rPr>
          <w:noProof/>
        </w:rPr>
        <w:fldChar w:fldCharType="separate"/>
      </w:r>
      <w:r w:rsidR="00787EFA">
        <w:rPr>
          <w:noProof/>
        </w:rPr>
        <w:t>12</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Job Vacancy Announcements</w:t>
      </w:r>
      <w:r>
        <w:rPr>
          <w:noProof/>
        </w:rPr>
        <w:tab/>
      </w:r>
      <w:r w:rsidR="002C5944">
        <w:rPr>
          <w:noProof/>
        </w:rPr>
        <w:fldChar w:fldCharType="begin"/>
      </w:r>
      <w:r>
        <w:rPr>
          <w:noProof/>
        </w:rPr>
        <w:instrText xml:space="preserve"> PAGEREF _Toc360448971 \h </w:instrText>
      </w:r>
      <w:r w:rsidR="002C5944">
        <w:rPr>
          <w:noProof/>
        </w:rPr>
      </w:r>
      <w:r w:rsidR="002C5944">
        <w:rPr>
          <w:noProof/>
        </w:rPr>
        <w:fldChar w:fldCharType="separate"/>
      </w:r>
      <w:r w:rsidR="00787EFA">
        <w:rPr>
          <w:noProof/>
        </w:rPr>
        <w:t>12</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Employment After Retirement</w:t>
      </w:r>
      <w:r>
        <w:rPr>
          <w:noProof/>
        </w:rPr>
        <w:tab/>
      </w:r>
      <w:r w:rsidR="002C5944">
        <w:rPr>
          <w:noProof/>
        </w:rPr>
        <w:fldChar w:fldCharType="begin"/>
      </w:r>
      <w:r>
        <w:rPr>
          <w:noProof/>
        </w:rPr>
        <w:instrText xml:space="preserve"> PAGEREF _Toc360448972 \h </w:instrText>
      </w:r>
      <w:r w:rsidR="002C5944">
        <w:rPr>
          <w:noProof/>
        </w:rPr>
      </w:r>
      <w:r w:rsidR="002C5944">
        <w:rPr>
          <w:noProof/>
        </w:rPr>
        <w:fldChar w:fldCharType="separate"/>
      </w:r>
      <w:r w:rsidR="00787EFA">
        <w:rPr>
          <w:noProof/>
        </w:rPr>
        <w:t>12</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Contract and Noncontract Employment</w:t>
      </w:r>
      <w:r>
        <w:rPr>
          <w:noProof/>
        </w:rPr>
        <w:tab/>
      </w:r>
      <w:r w:rsidR="002C5944">
        <w:rPr>
          <w:noProof/>
        </w:rPr>
        <w:fldChar w:fldCharType="begin"/>
      </w:r>
      <w:r>
        <w:rPr>
          <w:noProof/>
        </w:rPr>
        <w:instrText xml:space="preserve"> PAGEREF _Toc360448973 \h </w:instrText>
      </w:r>
      <w:r w:rsidR="002C5944">
        <w:rPr>
          <w:noProof/>
        </w:rPr>
      </w:r>
      <w:r w:rsidR="002C5944">
        <w:rPr>
          <w:noProof/>
        </w:rPr>
        <w:fldChar w:fldCharType="separate"/>
      </w:r>
      <w:r w:rsidR="00787EFA">
        <w:rPr>
          <w:noProof/>
        </w:rPr>
        <w:t>13</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Certification and Licenses</w:t>
      </w:r>
      <w:r>
        <w:rPr>
          <w:noProof/>
        </w:rPr>
        <w:tab/>
      </w:r>
      <w:r w:rsidR="002C5944">
        <w:rPr>
          <w:noProof/>
        </w:rPr>
        <w:fldChar w:fldCharType="begin"/>
      </w:r>
      <w:r>
        <w:rPr>
          <w:noProof/>
        </w:rPr>
        <w:instrText xml:space="preserve"> PAGEREF _Toc360448974 \h </w:instrText>
      </w:r>
      <w:r w:rsidR="002C5944">
        <w:rPr>
          <w:noProof/>
        </w:rPr>
      </w:r>
      <w:r w:rsidR="002C5944">
        <w:rPr>
          <w:noProof/>
        </w:rPr>
        <w:fldChar w:fldCharType="separate"/>
      </w:r>
      <w:r w:rsidR="00787EFA">
        <w:rPr>
          <w:noProof/>
        </w:rPr>
        <w:t>13</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Searches and Alcohol and Drug Testing</w:t>
      </w:r>
      <w:r>
        <w:rPr>
          <w:noProof/>
        </w:rPr>
        <w:tab/>
      </w:r>
      <w:r w:rsidR="002C5944">
        <w:rPr>
          <w:noProof/>
        </w:rPr>
        <w:fldChar w:fldCharType="begin"/>
      </w:r>
      <w:r>
        <w:rPr>
          <w:noProof/>
        </w:rPr>
        <w:instrText xml:space="preserve"> PAGEREF _Toc360448975 \h </w:instrText>
      </w:r>
      <w:r w:rsidR="002C5944">
        <w:rPr>
          <w:noProof/>
        </w:rPr>
      </w:r>
      <w:r w:rsidR="002C5944">
        <w:rPr>
          <w:noProof/>
        </w:rPr>
        <w:fldChar w:fldCharType="separate"/>
      </w:r>
      <w:r w:rsidR="00787EFA">
        <w:rPr>
          <w:noProof/>
        </w:rPr>
        <w:t>14</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Health Safety Training</w:t>
      </w:r>
      <w:r>
        <w:rPr>
          <w:noProof/>
        </w:rPr>
        <w:tab/>
      </w:r>
      <w:r w:rsidR="002C5944">
        <w:rPr>
          <w:noProof/>
        </w:rPr>
        <w:fldChar w:fldCharType="begin"/>
      </w:r>
      <w:r>
        <w:rPr>
          <w:noProof/>
        </w:rPr>
        <w:instrText xml:space="preserve"> PAGEREF _Toc360448976 \h </w:instrText>
      </w:r>
      <w:r w:rsidR="002C5944">
        <w:rPr>
          <w:noProof/>
        </w:rPr>
      </w:r>
      <w:r w:rsidR="002C5944">
        <w:rPr>
          <w:noProof/>
        </w:rPr>
        <w:fldChar w:fldCharType="separate"/>
      </w:r>
      <w:r w:rsidR="00787EFA">
        <w:rPr>
          <w:noProof/>
        </w:rPr>
        <w:t>15</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Reassignments and Transfers</w:t>
      </w:r>
      <w:r>
        <w:rPr>
          <w:noProof/>
        </w:rPr>
        <w:tab/>
      </w:r>
      <w:r w:rsidR="002C5944">
        <w:rPr>
          <w:noProof/>
        </w:rPr>
        <w:fldChar w:fldCharType="begin"/>
      </w:r>
      <w:r>
        <w:rPr>
          <w:noProof/>
        </w:rPr>
        <w:instrText xml:space="preserve"> PAGEREF _Toc360448977 \h </w:instrText>
      </w:r>
      <w:r w:rsidR="002C5944">
        <w:rPr>
          <w:noProof/>
        </w:rPr>
      </w:r>
      <w:r w:rsidR="002C5944">
        <w:rPr>
          <w:noProof/>
        </w:rPr>
        <w:fldChar w:fldCharType="separate"/>
      </w:r>
      <w:r w:rsidR="00787EFA">
        <w:rPr>
          <w:noProof/>
        </w:rPr>
        <w:t>15</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Workload and Work Schedules</w:t>
      </w:r>
      <w:r>
        <w:rPr>
          <w:noProof/>
        </w:rPr>
        <w:tab/>
      </w:r>
      <w:r w:rsidR="002C5944">
        <w:rPr>
          <w:noProof/>
        </w:rPr>
        <w:fldChar w:fldCharType="begin"/>
      </w:r>
      <w:r>
        <w:rPr>
          <w:noProof/>
        </w:rPr>
        <w:instrText xml:space="preserve"> PAGEREF _Toc360448978 \h </w:instrText>
      </w:r>
      <w:r w:rsidR="002C5944">
        <w:rPr>
          <w:noProof/>
        </w:rPr>
      </w:r>
      <w:r w:rsidR="002C5944">
        <w:rPr>
          <w:noProof/>
        </w:rPr>
        <w:fldChar w:fldCharType="separate"/>
      </w:r>
      <w:r w:rsidR="00787EFA">
        <w:rPr>
          <w:noProof/>
        </w:rPr>
        <w:t>15</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Notification to Parents Regarding Qualifications</w:t>
      </w:r>
      <w:r>
        <w:rPr>
          <w:noProof/>
        </w:rPr>
        <w:tab/>
      </w:r>
      <w:r w:rsidR="002C5944">
        <w:rPr>
          <w:noProof/>
        </w:rPr>
        <w:fldChar w:fldCharType="begin"/>
      </w:r>
      <w:r>
        <w:rPr>
          <w:noProof/>
        </w:rPr>
        <w:instrText xml:space="preserve"> PAGEREF _Toc360448979 \h </w:instrText>
      </w:r>
      <w:r w:rsidR="002C5944">
        <w:rPr>
          <w:noProof/>
        </w:rPr>
      </w:r>
      <w:r w:rsidR="002C5944">
        <w:rPr>
          <w:noProof/>
        </w:rPr>
        <w:fldChar w:fldCharType="separate"/>
      </w:r>
      <w:r w:rsidR="00787EFA">
        <w:rPr>
          <w:noProof/>
        </w:rPr>
        <w:t>16</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Outside Employment and Tutoring</w:t>
      </w:r>
      <w:r>
        <w:rPr>
          <w:noProof/>
        </w:rPr>
        <w:tab/>
      </w:r>
      <w:r w:rsidR="002C5944">
        <w:rPr>
          <w:noProof/>
        </w:rPr>
        <w:fldChar w:fldCharType="begin"/>
      </w:r>
      <w:r>
        <w:rPr>
          <w:noProof/>
        </w:rPr>
        <w:instrText xml:space="preserve"> PAGEREF _Toc360448980 \h </w:instrText>
      </w:r>
      <w:r w:rsidR="002C5944">
        <w:rPr>
          <w:noProof/>
        </w:rPr>
      </w:r>
      <w:r w:rsidR="002C5944">
        <w:rPr>
          <w:noProof/>
        </w:rPr>
        <w:fldChar w:fldCharType="separate"/>
      </w:r>
      <w:r w:rsidR="00787EFA">
        <w:rPr>
          <w:noProof/>
        </w:rPr>
        <w:t>16</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Performance Evaluation</w:t>
      </w:r>
      <w:r>
        <w:rPr>
          <w:noProof/>
        </w:rPr>
        <w:tab/>
      </w:r>
      <w:r w:rsidR="002C5944">
        <w:rPr>
          <w:noProof/>
        </w:rPr>
        <w:fldChar w:fldCharType="begin"/>
      </w:r>
      <w:r>
        <w:rPr>
          <w:noProof/>
        </w:rPr>
        <w:instrText xml:space="preserve"> PAGEREF _Toc360448981 \h </w:instrText>
      </w:r>
      <w:r w:rsidR="002C5944">
        <w:rPr>
          <w:noProof/>
        </w:rPr>
      </w:r>
      <w:r w:rsidR="002C5944">
        <w:rPr>
          <w:noProof/>
        </w:rPr>
        <w:fldChar w:fldCharType="separate"/>
      </w:r>
      <w:r w:rsidR="00787EFA">
        <w:rPr>
          <w:noProof/>
        </w:rPr>
        <w:t>17</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Employee Involvement</w:t>
      </w:r>
      <w:r>
        <w:rPr>
          <w:noProof/>
        </w:rPr>
        <w:tab/>
      </w:r>
      <w:r w:rsidR="002C5944">
        <w:rPr>
          <w:noProof/>
        </w:rPr>
        <w:fldChar w:fldCharType="begin"/>
      </w:r>
      <w:r>
        <w:rPr>
          <w:noProof/>
        </w:rPr>
        <w:instrText xml:space="preserve"> PAGEREF _Toc360448982 \h </w:instrText>
      </w:r>
      <w:r w:rsidR="002C5944">
        <w:rPr>
          <w:noProof/>
        </w:rPr>
      </w:r>
      <w:r w:rsidR="002C5944">
        <w:rPr>
          <w:noProof/>
        </w:rPr>
        <w:fldChar w:fldCharType="separate"/>
      </w:r>
      <w:r w:rsidR="00787EFA">
        <w:rPr>
          <w:noProof/>
        </w:rPr>
        <w:t>17</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Staff Development</w:t>
      </w:r>
      <w:r>
        <w:rPr>
          <w:noProof/>
        </w:rPr>
        <w:tab/>
      </w:r>
      <w:r w:rsidR="002C5944">
        <w:rPr>
          <w:noProof/>
        </w:rPr>
        <w:fldChar w:fldCharType="begin"/>
      </w:r>
      <w:r>
        <w:rPr>
          <w:noProof/>
        </w:rPr>
        <w:instrText xml:space="preserve"> PAGEREF _Toc360448983 \h </w:instrText>
      </w:r>
      <w:r w:rsidR="002C5944">
        <w:rPr>
          <w:noProof/>
        </w:rPr>
      </w:r>
      <w:r w:rsidR="002C5944">
        <w:rPr>
          <w:noProof/>
        </w:rPr>
        <w:fldChar w:fldCharType="separate"/>
      </w:r>
      <w:r w:rsidR="00787EFA">
        <w:rPr>
          <w:noProof/>
        </w:rPr>
        <w:t>17</w:t>
      </w:r>
      <w:r w:rsidR="002C5944">
        <w:rPr>
          <w:noProof/>
        </w:rPr>
        <w:fldChar w:fldCharType="end"/>
      </w:r>
    </w:p>
    <w:p w:rsidR="00C104F2" w:rsidRDefault="00C104F2">
      <w:pPr>
        <w:pStyle w:val="TOC1"/>
        <w:rPr>
          <w:rFonts w:asciiTheme="minorHAnsi" w:eastAsiaTheme="minorEastAsia" w:hAnsiTheme="minorHAnsi" w:cstheme="minorBidi"/>
          <w:b w:val="0"/>
          <w:noProof/>
          <w:sz w:val="22"/>
          <w:szCs w:val="22"/>
        </w:rPr>
      </w:pPr>
      <w:r>
        <w:rPr>
          <w:noProof/>
        </w:rPr>
        <w:t>Compensation</w:t>
      </w:r>
      <w:r w:rsidRPr="003B22DD">
        <w:rPr>
          <w:noProof/>
          <w:kern w:val="32"/>
        </w:rPr>
        <w:t xml:space="preserve"> and B</w:t>
      </w:r>
      <w:r>
        <w:rPr>
          <w:noProof/>
        </w:rPr>
        <w:t>enefits</w:t>
      </w:r>
      <w:r>
        <w:rPr>
          <w:noProof/>
        </w:rPr>
        <w:tab/>
      </w:r>
      <w:r w:rsidR="002C5944">
        <w:rPr>
          <w:noProof/>
        </w:rPr>
        <w:fldChar w:fldCharType="begin"/>
      </w:r>
      <w:r>
        <w:rPr>
          <w:noProof/>
        </w:rPr>
        <w:instrText xml:space="preserve"> PAGEREF _Toc360448984 \h </w:instrText>
      </w:r>
      <w:r w:rsidR="002C5944">
        <w:rPr>
          <w:noProof/>
        </w:rPr>
      </w:r>
      <w:r w:rsidR="002C5944">
        <w:rPr>
          <w:noProof/>
        </w:rPr>
        <w:fldChar w:fldCharType="separate"/>
      </w:r>
      <w:r w:rsidR="00787EFA">
        <w:rPr>
          <w:noProof/>
        </w:rPr>
        <w:t>18</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Salaries, Wages, and Stipends</w:t>
      </w:r>
      <w:r>
        <w:rPr>
          <w:noProof/>
        </w:rPr>
        <w:tab/>
      </w:r>
      <w:r w:rsidR="002C5944">
        <w:rPr>
          <w:noProof/>
        </w:rPr>
        <w:fldChar w:fldCharType="begin"/>
      </w:r>
      <w:r>
        <w:rPr>
          <w:noProof/>
        </w:rPr>
        <w:instrText xml:space="preserve"> PAGEREF _Toc360448985 \h </w:instrText>
      </w:r>
      <w:r w:rsidR="002C5944">
        <w:rPr>
          <w:noProof/>
        </w:rPr>
      </w:r>
      <w:r w:rsidR="002C5944">
        <w:rPr>
          <w:noProof/>
        </w:rPr>
        <w:fldChar w:fldCharType="separate"/>
      </w:r>
      <w:r w:rsidR="00787EFA">
        <w:rPr>
          <w:noProof/>
        </w:rPr>
        <w:t>18</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Paychecks</w:t>
      </w:r>
      <w:r>
        <w:rPr>
          <w:noProof/>
        </w:rPr>
        <w:tab/>
      </w:r>
      <w:r w:rsidR="002C5944">
        <w:rPr>
          <w:noProof/>
        </w:rPr>
        <w:fldChar w:fldCharType="begin"/>
      </w:r>
      <w:r>
        <w:rPr>
          <w:noProof/>
        </w:rPr>
        <w:instrText xml:space="preserve"> PAGEREF _Toc360448986 \h </w:instrText>
      </w:r>
      <w:r w:rsidR="002C5944">
        <w:rPr>
          <w:noProof/>
        </w:rPr>
      </w:r>
      <w:r w:rsidR="002C5944">
        <w:rPr>
          <w:noProof/>
        </w:rPr>
        <w:fldChar w:fldCharType="separate"/>
      </w:r>
      <w:r w:rsidR="00787EFA">
        <w:rPr>
          <w:noProof/>
        </w:rPr>
        <w:t>18</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Automatic Payroll Deposit</w:t>
      </w:r>
      <w:r>
        <w:rPr>
          <w:noProof/>
        </w:rPr>
        <w:tab/>
      </w:r>
      <w:r w:rsidR="002C5944">
        <w:rPr>
          <w:noProof/>
        </w:rPr>
        <w:fldChar w:fldCharType="begin"/>
      </w:r>
      <w:r>
        <w:rPr>
          <w:noProof/>
        </w:rPr>
        <w:instrText xml:space="preserve"> PAGEREF _Toc360448987 \h </w:instrText>
      </w:r>
      <w:r w:rsidR="002C5944">
        <w:rPr>
          <w:noProof/>
        </w:rPr>
      </w:r>
      <w:r w:rsidR="002C5944">
        <w:rPr>
          <w:noProof/>
        </w:rPr>
        <w:fldChar w:fldCharType="separate"/>
      </w:r>
      <w:r w:rsidR="00787EFA">
        <w:rPr>
          <w:noProof/>
        </w:rPr>
        <w:t>19</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Payroll Deductions</w:t>
      </w:r>
      <w:bookmarkStart w:id="3" w:name="_GoBack"/>
      <w:bookmarkEnd w:id="3"/>
      <w:r>
        <w:rPr>
          <w:noProof/>
        </w:rPr>
        <w:tab/>
      </w:r>
      <w:r w:rsidR="002C5944">
        <w:rPr>
          <w:noProof/>
        </w:rPr>
        <w:fldChar w:fldCharType="begin"/>
      </w:r>
      <w:r>
        <w:rPr>
          <w:noProof/>
        </w:rPr>
        <w:instrText xml:space="preserve"> PAGEREF _Toc360448988 \h </w:instrText>
      </w:r>
      <w:r w:rsidR="002C5944">
        <w:rPr>
          <w:noProof/>
        </w:rPr>
      </w:r>
      <w:r w:rsidR="002C5944">
        <w:rPr>
          <w:noProof/>
        </w:rPr>
        <w:fldChar w:fldCharType="separate"/>
      </w:r>
      <w:r w:rsidR="00787EFA">
        <w:rPr>
          <w:noProof/>
        </w:rPr>
        <w:t>19</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Overtime Compensation</w:t>
      </w:r>
      <w:r>
        <w:rPr>
          <w:noProof/>
        </w:rPr>
        <w:tab/>
      </w:r>
      <w:r w:rsidR="002C5944">
        <w:rPr>
          <w:noProof/>
        </w:rPr>
        <w:fldChar w:fldCharType="begin"/>
      </w:r>
      <w:r>
        <w:rPr>
          <w:noProof/>
        </w:rPr>
        <w:instrText xml:space="preserve"> PAGEREF _Toc360448989 \h </w:instrText>
      </w:r>
      <w:r w:rsidR="002C5944">
        <w:rPr>
          <w:noProof/>
        </w:rPr>
      </w:r>
      <w:r w:rsidR="002C5944">
        <w:rPr>
          <w:noProof/>
        </w:rPr>
        <w:fldChar w:fldCharType="separate"/>
      </w:r>
      <w:r w:rsidR="00787EFA">
        <w:rPr>
          <w:noProof/>
        </w:rPr>
        <w:t>19</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Travel Expense Reimbursement</w:t>
      </w:r>
      <w:r>
        <w:rPr>
          <w:noProof/>
        </w:rPr>
        <w:tab/>
      </w:r>
      <w:r w:rsidR="002C5944">
        <w:rPr>
          <w:noProof/>
        </w:rPr>
        <w:fldChar w:fldCharType="begin"/>
      </w:r>
      <w:r>
        <w:rPr>
          <w:noProof/>
        </w:rPr>
        <w:instrText xml:space="preserve"> PAGEREF _Toc360448990 \h </w:instrText>
      </w:r>
      <w:r w:rsidR="002C5944">
        <w:rPr>
          <w:noProof/>
        </w:rPr>
      </w:r>
      <w:r w:rsidR="002C5944">
        <w:rPr>
          <w:noProof/>
        </w:rPr>
        <w:fldChar w:fldCharType="separate"/>
      </w:r>
      <w:r w:rsidR="00787EFA">
        <w:rPr>
          <w:noProof/>
        </w:rPr>
        <w:t>20</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Health, Dental, and Life Insurance</w:t>
      </w:r>
      <w:r>
        <w:rPr>
          <w:noProof/>
        </w:rPr>
        <w:tab/>
      </w:r>
      <w:r w:rsidR="002C5944">
        <w:rPr>
          <w:noProof/>
        </w:rPr>
        <w:fldChar w:fldCharType="begin"/>
      </w:r>
      <w:r>
        <w:rPr>
          <w:noProof/>
        </w:rPr>
        <w:instrText xml:space="preserve"> PAGEREF _Toc360448991 \h </w:instrText>
      </w:r>
      <w:r w:rsidR="002C5944">
        <w:rPr>
          <w:noProof/>
        </w:rPr>
      </w:r>
      <w:r w:rsidR="002C5944">
        <w:rPr>
          <w:noProof/>
        </w:rPr>
        <w:fldChar w:fldCharType="separate"/>
      </w:r>
      <w:r w:rsidR="00787EFA">
        <w:rPr>
          <w:noProof/>
        </w:rPr>
        <w:t>20</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Supplemental Insurance Benefits</w:t>
      </w:r>
      <w:r>
        <w:rPr>
          <w:noProof/>
        </w:rPr>
        <w:tab/>
      </w:r>
      <w:r w:rsidR="002C5944">
        <w:rPr>
          <w:noProof/>
        </w:rPr>
        <w:fldChar w:fldCharType="begin"/>
      </w:r>
      <w:r>
        <w:rPr>
          <w:noProof/>
        </w:rPr>
        <w:instrText xml:space="preserve"> PAGEREF _Toc360448992 \h </w:instrText>
      </w:r>
      <w:r w:rsidR="002C5944">
        <w:rPr>
          <w:noProof/>
        </w:rPr>
      </w:r>
      <w:r w:rsidR="002C5944">
        <w:rPr>
          <w:noProof/>
        </w:rPr>
        <w:fldChar w:fldCharType="separate"/>
      </w:r>
      <w:r w:rsidR="00787EFA">
        <w:rPr>
          <w:noProof/>
        </w:rPr>
        <w:t>21</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Cafeteria Plan Benefits (Section 125)</w:t>
      </w:r>
      <w:r>
        <w:rPr>
          <w:noProof/>
        </w:rPr>
        <w:tab/>
      </w:r>
      <w:r w:rsidR="002C5944">
        <w:rPr>
          <w:noProof/>
        </w:rPr>
        <w:fldChar w:fldCharType="begin"/>
      </w:r>
      <w:r>
        <w:rPr>
          <w:noProof/>
        </w:rPr>
        <w:instrText xml:space="preserve"> PAGEREF _Toc360448993 \h </w:instrText>
      </w:r>
      <w:r w:rsidR="002C5944">
        <w:rPr>
          <w:noProof/>
        </w:rPr>
      </w:r>
      <w:r w:rsidR="002C5944">
        <w:rPr>
          <w:noProof/>
        </w:rPr>
        <w:fldChar w:fldCharType="separate"/>
      </w:r>
      <w:r w:rsidR="00787EFA">
        <w:rPr>
          <w:noProof/>
        </w:rPr>
        <w:t>21</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Workers’ Compensation Insurance</w:t>
      </w:r>
      <w:r>
        <w:rPr>
          <w:noProof/>
        </w:rPr>
        <w:tab/>
      </w:r>
      <w:r w:rsidR="002C5944">
        <w:rPr>
          <w:noProof/>
        </w:rPr>
        <w:fldChar w:fldCharType="begin"/>
      </w:r>
      <w:r>
        <w:rPr>
          <w:noProof/>
        </w:rPr>
        <w:instrText xml:space="preserve"> PAGEREF _Toc360448994 \h </w:instrText>
      </w:r>
      <w:r w:rsidR="002C5944">
        <w:rPr>
          <w:noProof/>
        </w:rPr>
      </w:r>
      <w:r w:rsidR="002C5944">
        <w:rPr>
          <w:noProof/>
        </w:rPr>
        <w:fldChar w:fldCharType="separate"/>
      </w:r>
      <w:r w:rsidR="00787EFA">
        <w:rPr>
          <w:noProof/>
        </w:rPr>
        <w:t>21</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Unemployment Compensation Insurance</w:t>
      </w:r>
      <w:r>
        <w:rPr>
          <w:noProof/>
        </w:rPr>
        <w:tab/>
      </w:r>
      <w:r w:rsidR="002C5944">
        <w:rPr>
          <w:noProof/>
        </w:rPr>
        <w:fldChar w:fldCharType="begin"/>
      </w:r>
      <w:r>
        <w:rPr>
          <w:noProof/>
        </w:rPr>
        <w:instrText xml:space="preserve"> PAGEREF _Toc360448995 \h </w:instrText>
      </w:r>
      <w:r w:rsidR="002C5944">
        <w:rPr>
          <w:noProof/>
        </w:rPr>
      </w:r>
      <w:r w:rsidR="002C5944">
        <w:rPr>
          <w:noProof/>
        </w:rPr>
        <w:fldChar w:fldCharType="separate"/>
      </w:r>
      <w:r w:rsidR="00787EFA">
        <w:rPr>
          <w:noProof/>
        </w:rPr>
        <w:t>21</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Teacher Retirement</w:t>
      </w:r>
      <w:r>
        <w:rPr>
          <w:noProof/>
        </w:rPr>
        <w:tab/>
      </w:r>
      <w:r w:rsidR="002C5944">
        <w:rPr>
          <w:noProof/>
        </w:rPr>
        <w:fldChar w:fldCharType="begin"/>
      </w:r>
      <w:r>
        <w:rPr>
          <w:noProof/>
        </w:rPr>
        <w:instrText xml:space="preserve"> PAGEREF _Toc360448996 \h </w:instrText>
      </w:r>
      <w:r w:rsidR="002C5944">
        <w:rPr>
          <w:noProof/>
        </w:rPr>
      </w:r>
      <w:r w:rsidR="002C5944">
        <w:rPr>
          <w:noProof/>
        </w:rPr>
        <w:fldChar w:fldCharType="separate"/>
      </w:r>
      <w:r w:rsidR="00787EFA">
        <w:rPr>
          <w:noProof/>
        </w:rPr>
        <w:t>22</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Other Benefit Programs</w:t>
      </w:r>
      <w:r>
        <w:rPr>
          <w:noProof/>
        </w:rPr>
        <w:tab/>
      </w:r>
      <w:r w:rsidR="002C5944">
        <w:rPr>
          <w:noProof/>
        </w:rPr>
        <w:fldChar w:fldCharType="begin"/>
      </w:r>
      <w:r>
        <w:rPr>
          <w:noProof/>
        </w:rPr>
        <w:instrText xml:space="preserve"> PAGEREF _Toc360448997 \h </w:instrText>
      </w:r>
      <w:r w:rsidR="002C5944">
        <w:rPr>
          <w:noProof/>
        </w:rPr>
      </w:r>
      <w:r w:rsidR="002C5944">
        <w:rPr>
          <w:noProof/>
        </w:rPr>
        <w:fldChar w:fldCharType="separate"/>
      </w:r>
      <w:r w:rsidR="00787EFA">
        <w:rPr>
          <w:noProof/>
        </w:rPr>
        <w:t>22</w:t>
      </w:r>
      <w:r w:rsidR="002C5944">
        <w:rPr>
          <w:noProof/>
        </w:rPr>
        <w:fldChar w:fldCharType="end"/>
      </w:r>
    </w:p>
    <w:p w:rsidR="00C104F2" w:rsidRDefault="00C104F2">
      <w:pPr>
        <w:pStyle w:val="TOC1"/>
        <w:rPr>
          <w:rFonts w:asciiTheme="minorHAnsi" w:eastAsiaTheme="minorEastAsia" w:hAnsiTheme="minorHAnsi" w:cstheme="minorBidi"/>
          <w:b w:val="0"/>
          <w:noProof/>
          <w:sz w:val="22"/>
          <w:szCs w:val="22"/>
        </w:rPr>
      </w:pPr>
      <w:r w:rsidRPr="003B22DD">
        <w:rPr>
          <w:noProof/>
          <w:kern w:val="32"/>
        </w:rPr>
        <w:lastRenderedPageBreak/>
        <w:t xml:space="preserve">Leaves and </w:t>
      </w:r>
      <w:r>
        <w:rPr>
          <w:noProof/>
        </w:rPr>
        <w:t>Absences</w:t>
      </w:r>
      <w:r>
        <w:rPr>
          <w:noProof/>
        </w:rPr>
        <w:tab/>
      </w:r>
      <w:r w:rsidR="002C5944">
        <w:rPr>
          <w:noProof/>
        </w:rPr>
        <w:fldChar w:fldCharType="begin"/>
      </w:r>
      <w:r>
        <w:rPr>
          <w:noProof/>
        </w:rPr>
        <w:instrText xml:space="preserve"> PAGEREF _Toc360448998 \h </w:instrText>
      </w:r>
      <w:r w:rsidR="002C5944">
        <w:rPr>
          <w:noProof/>
        </w:rPr>
      </w:r>
      <w:r w:rsidR="002C5944">
        <w:rPr>
          <w:noProof/>
        </w:rPr>
        <w:fldChar w:fldCharType="separate"/>
      </w:r>
      <w:r w:rsidR="00787EFA">
        <w:rPr>
          <w:noProof/>
        </w:rPr>
        <w:t>23</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Personal Leave</w:t>
      </w:r>
      <w:r>
        <w:rPr>
          <w:noProof/>
        </w:rPr>
        <w:tab/>
      </w:r>
      <w:r w:rsidR="002C5944">
        <w:rPr>
          <w:noProof/>
        </w:rPr>
        <w:fldChar w:fldCharType="begin"/>
      </w:r>
      <w:r>
        <w:rPr>
          <w:noProof/>
        </w:rPr>
        <w:instrText xml:space="preserve"> PAGEREF _Toc360448999 \h </w:instrText>
      </w:r>
      <w:r w:rsidR="002C5944">
        <w:rPr>
          <w:noProof/>
        </w:rPr>
      </w:r>
      <w:r w:rsidR="002C5944">
        <w:rPr>
          <w:noProof/>
        </w:rPr>
        <w:fldChar w:fldCharType="separate"/>
      </w:r>
      <w:r w:rsidR="00787EFA">
        <w:rPr>
          <w:noProof/>
        </w:rPr>
        <w:t>24</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State Sick Leave</w:t>
      </w:r>
      <w:r>
        <w:rPr>
          <w:noProof/>
        </w:rPr>
        <w:tab/>
      </w:r>
      <w:r w:rsidR="002C5944">
        <w:rPr>
          <w:noProof/>
        </w:rPr>
        <w:fldChar w:fldCharType="begin"/>
      </w:r>
      <w:r>
        <w:rPr>
          <w:noProof/>
        </w:rPr>
        <w:instrText xml:space="preserve"> PAGEREF _Toc360449000 \h </w:instrText>
      </w:r>
      <w:r w:rsidR="002C5944">
        <w:rPr>
          <w:noProof/>
        </w:rPr>
      </w:r>
      <w:r w:rsidR="002C5944">
        <w:rPr>
          <w:noProof/>
        </w:rPr>
        <w:fldChar w:fldCharType="separate"/>
      </w:r>
      <w:r w:rsidR="00787EFA">
        <w:rPr>
          <w:noProof/>
        </w:rPr>
        <w:t>24</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Local Leave</w:t>
      </w:r>
      <w:r>
        <w:rPr>
          <w:noProof/>
        </w:rPr>
        <w:tab/>
      </w:r>
      <w:r w:rsidR="002C5944">
        <w:rPr>
          <w:noProof/>
        </w:rPr>
        <w:fldChar w:fldCharType="begin"/>
      </w:r>
      <w:r>
        <w:rPr>
          <w:noProof/>
        </w:rPr>
        <w:instrText xml:space="preserve"> PAGEREF _Toc360449001 \h </w:instrText>
      </w:r>
      <w:r w:rsidR="002C5944">
        <w:rPr>
          <w:noProof/>
        </w:rPr>
      </w:r>
      <w:r w:rsidR="002C5944">
        <w:rPr>
          <w:noProof/>
        </w:rPr>
        <w:fldChar w:fldCharType="separate"/>
      </w:r>
      <w:r w:rsidR="00787EFA">
        <w:rPr>
          <w:noProof/>
        </w:rPr>
        <w:t>24</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Sick Leave Bank (or Pool)</w:t>
      </w:r>
      <w:r>
        <w:rPr>
          <w:noProof/>
        </w:rPr>
        <w:tab/>
      </w:r>
      <w:r w:rsidR="002C5944">
        <w:rPr>
          <w:noProof/>
        </w:rPr>
        <w:fldChar w:fldCharType="begin"/>
      </w:r>
      <w:r>
        <w:rPr>
          <w:noProof/>
        </w:rPr>
        <w:instrText xml:space="preserve"> PAGEREF _Toc360449002 \h </w:instrText>
      </w:r>
      <w:r w:rsidR="002C5944">
        <w:rPr>
          <w:noProof/>
        </w:rPr>
      </w:r>
      <w:r w:rsidR="002C5944">
        <w:rPr>
          <w:noProof/>
        </w:rPr>
        <w:fldChar w:fldCharType="separate"/>
      </w:r>
      <w:r w:rsidR="00787EFA">
        <w:rPr>
          <w:noProof/>
        </w:rPr>
        <w:t>24</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Family and Medical Leave Act (FMLA)—General Provisions</w:t>
      </w:r>
      <w:r>
        <w:rPr>
          <w:noProof/>
        </w:rPr>
        <w:tab/>
      </w:r>
      <w:r w:rsidR="002C5944">
        <w:rPr>
          <w:noProof/>
        </w:rPr>
        <w:fldChar w:fldCharType="begin"/>
      </w:r>
      <w:r>
        <w:rPr>
          <w:noProof/>
        </w:rPr>
        <w:instrText xml:space="preserve"> PAGEREF _Toc360449003 \h </w:instrText>
      </w:r>
      <w:r w:rsidR="002C5944">
        <w:rPr>
          <w:noProof/>
        </w:rPr>
      </w:r>
      <w:r w:rsidR="002C5944">
        <w:rPr>
          <w:noProof/>
        </w:rPr>
        <w:fldChar w:fldCharType="separate"/>
      </w:r>
      <w:r w:rsidR="00787EFA">
        <w:rPr>
          <w:noProof/>
        </w:rPr>
        <w:t>25</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Local Family and Medical Leave Provisions</w:t>
      </w:r>
      <w:r>
        <w:rPr>
          <w:noProof/>
        </w:rPr>
        <w:tab/>
      </w:r>
      <w:r w:rsidR="002C5944">
        <w:rPr>
          <w:noProof/>
        </w:rPr>
        <w:fldChar w:fldCharType="begin"/>
      </w:r>
      <w:r>
        <w:rPr>
          <w:noProof/>
        </w:rPr>
        <w:instrText xml:space="preserve"> PAGEREF _Toc360449004 \h </w:instrText>
      </w:r>
      <w:r w:rsidR="002C5944">
        <w:rPr>
          <w:noProof/>
        </w:rPr>
      </w:r>
      <w:r w:rsidR="002C5944">
        <w:rPr>
          <w:noProof/>
        </w:rPr>
        <w:fldChar w:fldCharType="separate"/>
      </w:r>
      <w:r w:rsidR="00787EFA">
        <w:rPr>
          <w:noProof/>
        </w:rPr>
        <w:t>27</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Temporary Disability Leave</w:t>
      </w:r>
      <w:r>
        <w:rPr>
          <w:noProof/>
        </w:rPr>
        <w:tab/>
      </w:r>
      <w:r w:rsidR="002C5944">
        <w:rPr>
          <w:noProof/>
        </w:rPr>
        <w:fldChar w:fldCharType="begin"/>
      </w:r>
      <w:r>
        <w:rPr>
          <w:noProof/>
        </w:rPr>
        <w:instrText xml:space="preserve"> PAGEREF _Toc360449005 \h </w:instrText>
      </w:r>
      <w:r w:rsidR="002C5944">
        <w:rPr>
          <w:noProof/>
        </w:rPr>
      </w:r>
      <w:r w:rsidR="002C5944">
        <w:rPr>
          <w:noProof/>
        </w:rPr>
        <w:fldChar w:fldCharType="separate"/>
      </w:r>
      <w:r w:rsidR="00787EFA">
        <w:rPr>
          <w:noProof/>
        </w:rPr>
        <w:t>28</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Workers’ Compensation Benefits</w:t>
      </w:r>
      <w:r>
        <w:rPr>
          <w:noProof/>
        </w:rPr>
        <w:tab/>
      </w:r>
      <w:r w:rsidR="002C5944">
        <w:rPr>
          <w:noProof/>
        </w:rPr>
        <w:fldChar w:fldCharType="begin"/>
      </w:r>
      <w:r>
        <w:rPr>
          <w:noProof/>
        </w:rPr>
        <w:instrText xml:space="preserve"> PAGEREF _Toc360449006 \h </w:instrText>
      </w:r>
      <w:r w:rsidR="002C5944">
        <w:rPr>
          <w:noProof/>
        </w:rPr>
      </w:r>
      <w:r w:rsidR="002C5944">
        <w:rPr>
          <w:noProof/>
        </w:rPr>
        <w:fldChar w:fldCharType="separate"/>
      </w:r>
      <w:r w:rsidR="00787EFA">
        <w:rPr>
          <w:noProof/>
        </w:rPr>
        <w:t>28</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Assault Leave</w:t>
      </w:r>
      <w:r>
        <w:rPr>
          <w:noProof/>
        </w:rPr>
        <w:tab/>
      </w:r>
      <w:r w:rsidR="002C5944">
        <w:rPr>
          <w:noProof/>
        </w:rPr>
        <w:fldChar w:fldCharType="begin"/>
      </w:r>
      <w:r>
        <w:rPr>
          <w:noProof/>
        </w:rPr>
        <w:instrText xml:space="preserve"> PAGEREF _Toc360449007 \h </w:instrText>
      </w:r>
      <w:r w:rsidR="002C5944">
        <w:rPr>
          <w:noProof/>
        </w:rPr>
      </w:r>
      <w:r w:rsidR="002C5944">
        <w:rPr>
          <w:noProof/>
        </w:rPr>
        <w:fldChar w:fldCharType="separate"/>
      </w:r>
      <w:r w:rsidR="00787EFA">
        <w:rPr>
          <w:noProof/>
        </w:rPr>
        <w:t>29</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Bereavement Leave</w:t>
      </w:r>
      <w:r>
        <w:rPr>
          <w:noProof/>
        </w:rPr>
        <w:tab/>
      </w:r>
      <w:r w:rsidR="002C5944">
        <w:rPr>
          <w:noProof/>
        </w:rPr>
        <w:fldChar w:fldCharType="begin"/>
      </w:r>
      <w:r>
        <w:rPr>
          <w:noProof/>
        </w:rPr>
        <w:instrText xml:space="preserve"> PAGEREF _Toc360449008 \h </w:instrText>
      </w:r>
      <w:r w:rsidR="002C5944">
        <w:rPr>
          <w:noProof/>
        </w:rPr>
      </w:r>
      <w:r w:rsidR="002C5944">
        <w:rPr>
          <w:noProof/>
        </w:rPr>
        <w:fldChar w:fldCharType="separate"/>
      </w:r>
      <w:r w:rsidR="00787EFA">
        <w:rPr>
          <w:noProof/>
        </w:rPr>
        <w:t>29</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Jury Duty</w:t>
      </w:r>
      <w:r>
        <w:rPr>
          <w:noProof/>
        </w:rPr>
        <w:tab/>
      </w:r>
      <w:r w:rsidR="002C5944">
        <w:rPr>
          <w:noProof/>
        </w:rPr>
        <w:fldChar w:fldCharType="begin"/>
      </w:r>
      <w:r>
        <w:rPr>
          <w:noProof/>
        </w:rPr>
        <w:instrText xml:space="preserve"> PAGEREF _Toc360449009 \h </w:instrText>
      </w:r>
      <w:r w:rsidR="002C5944">
        <w:rPr>
          <w:noProof/>
        </w:rPr>
      </w:r>
      <w:r w:rsidR="002C5944">
        <w:rPr>
          <w:noProof/>
        </w:rPr>
        <w:fldChar w:fldCharType="separate"/>
      </w:r>
      <w:r w:rsidR="00787EFA">
        <w:rPr>
          <w:noProof/>
        </w:rPr>
        <w:t>29</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Other Court Appearances</w:t>
      </w:r>
      <w:r>
        <w:rPr>
          <w:noProof/>
        </w:rPr>
        <w:tab/>
      </w:r>
      <w:r w:rsidR="002C5944">
        <w:rPr>
          <w:noProof/>
        </w:rPr>
        <w:fldChar w:fldCharType="begin"/>
      </w:r>
      <w:r>
        <w:rPr>
          <w:noProof/>
        </w:rPr>
        <w:instrText xml:space="preserve"> PAGEREF _Toc360449010 \h </w:instrText>
      </w:r>
      <w:r w:rsidR="002C5944">
        <w:rPr>
          <w:noProof/>
        </w:rPr>
      </w:r>
      <w:r w:rsidR="002C5944">
        <w:rPr>
          <w:noProof/>
        </w:rPr>
        <w:fldChar w:fldCharType="separate"/>
      </w:r>
      <w:r w:rsidR="00787EFA">
        <w:rPr>
          <w:noProof/>
        </w:rPr>
        <w:t>29</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Military Leave</w:t>
      </w:r>
      <w:r>
        <w:rPr>
          <w:noProof/>
        </w:rPr>
        <w:tab/>
      </w:r>
      <w:r w:rsidR="002C5944">
        <w:rPr>
          <w:noProof/>
        </w:rPr>
        <w:fldChar w:fldCharType="begin"/>
      </w:r>
      <w:r>
        <w:rPr>
          <w:noProof/>
        </w:rPr>
        <w:instrText xml:space="preserve"> PAGEREF _Toc360449011 \h </w:instrText>
      </w:r>
      <w:r w:rsidR="002C5944">
        <w:rPr>
          <w:noProof/>
        </w:rPr>
      </w:r>
      <w:r w:rsidR="002C5944">
        <w:rPr>
          <w:noProof/>
        </w:rPr>
        <w:fldChar w:fldCharType="separate"/>
      </w:r>
      <w:r w:rsidR="00787EFA">
        <w:rPr>
          <w:noProof/>
        </w:rPr>
        <w:t>29</w:t>
      </w:r>
      <w:r w:rsidR="002C5944">
        <w:rPr>
          <w:noProof/>
        </w:rPr>
        <w:fldChar w:fldCharType="end"/>
      </w:r>
    </w:p>
    <w:p w:rsidR="00C104F2" w:rsidRDefault="00C104F2">
      <w:pPr>
        <w:pStyle w:val="TOC1"/>
        <w:rPr>
          <w:rFonts w:asciiTheme="minorHAnsi" w:eastAsiaTheme="minorEastAsia" w:hAnsiTheme="minorHAnsi" w:cstheme="minorBidi"/>
          <w:b w:val="0"/>
          <w:noProof/>
          <w:sz w:val="22"/>
          <w:szCs w:val="22"/>
        </w:rPr>
      </w:pPr>
      <w:r w:rsidRPr="003B22DD">
        <w:rPr>
          <w:noProof/>
          <w:kern w:val="32"/>
        </w:rPr>
        <w:t xml:space="preserve">Employee Relations and </w:t>
      </w:r>
      <w:r>
        <w:rPr>
          <w:noProof/>
        </w:rPr>
        <w:t>Communications</w:t>
      </w:r>
      <w:r>
        <w:rPr>
          <w:noProof/>
        </w:rPr>
        <w:tab/>
      </w:r>
      <w:r w:rsidR="002C5944">
        <w:rPr>
          <w:noProof/>
        </w:rPr>
        <w:fldChar w:fldCharType="begin"/>
      </w:r>
      <w:r>
        <w:rPr>
          <w:noProof/>
        </w:rPr>
        <w:instrText xml:space="preserve"> PAGEREF _Toc360449012 \h </w:instrText>
      </w:r>
      <w:r w:rsidR="002C5944">
        <w:rPr>
          <w:noProof/>
        </w:rPr>
      </w:r>
      <w:r w:rsidR="002C5944">
        <w:rPr>
          <w:noProof/>
        </w:rPr>
        <w:fldChar w:fldCharType="separate"/>
      </w:r>
      <w:r w:rsidR="00787EFA">
        <w:rPr>
          <w:noProof/>
        </w:rPr>
        <w:t>31</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Employee Recognition and Appreciation</w:t>
      </w:r>
      <w:r>
        <w:rPr>
          <w:noProof/>
        </w:rPr>
        <w:tab/>
      </w:r>
      <w:r w:rsidR="002C5944">
        <w:rPr>
          <w:noProof/>
        </w:rPr>
        <w:fldChar w:fldCharType="begin"/>
      </w:r>
      <w:r>
        <w:rPr>
          <w:noProof/>
        </w:rPr>
        <w:instrText xml:space="preserve"> PAGEREF _Toc360449013 \h </w:instrText>
      </w:r>
      <w:r w:rsidR="002C5944">
        <w:rPr>
          <w:noProof/>
        </w:rPr>
      </w:r>
      <w:r w:rsidR="002C5944">
        <w:rPr>
          <w:noProof/>
        </w:rPr>
        <w:fldChar w:fldCharType="separate"/>
      </w:r>
      <w:r w:rsidR="00787EFA">
        <w:rPr>
          <w:noProof/>
        </w:rPr>
        <w:t>31</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District Communications</w:t>
      </w:r>
      <w:r>
        <w:rPr>
          <w:noProof/>
        </w:rPr>
        <w:tab/>
      </w:r>
      <w:r w:rsidR="002C5944">
        <w:rPr>
          <w:noProof/>
        </w:rPr>
        <w:fldChar w:fldCharType="begin"/>
      </w:r>
      <w:r>
        <w:rPr>
          <w:noProof/>
        </w:rPr>
        <w:instrText xml:space="preserve"> PAGEREF _Toc360449014 \h </w:instrText>
      </w:r>
      <w:r w:rsidR="002C5944">
        <w:rPr>
          <w:noProof/>
        </w:rPr>
      </w:r>
      <w:r w:rsidR="002C5944">
        <w:rPr>
          <w:noProof/>
        </w:rPr>
        <w:fldChar w:fldCharType="separate"/>
      </w:r>
      <w:r w:rsidR="00787EFA">
        <w:rPr>
          <w:noProof/>
        </w:rPr>
        <w:t>31</w:t>
      </w:r>
      <w:r w:rsidR="002C5944">
        <w:rPr>
          <w:noProof/>
        </w:rPr>
        <w:fldChar w:fldCharType="end"/>
      </w:r>
    </w:p>
    <w:p w:rsidR="00C104F2" w:rsidRDefault="00C104F2">
      <w:pPr>
        <w:pStyle w:val="TOC1"/>
        <w:rPr>
          <w:rFonts w:asciiTheme="minorHAnsi" w:eastAsiaTheme="minorEastAsia" w:hAnsiTheme="minorHAnsi" w:cstheme="minorBidi"/>
          <w:b w:val="0"/>
          <w:noProof/>
          <w:sz w:val="22"/>
          <w:szCs w:val="22"/>
        </w:rPr>
      </w:pPr>
      <w:r w:rsidRPr="003B22DD">
        <w:rPr>
          <w:noProof/>
          <w:kern w:val="32"/>
        </w:rPr>
        <w:t xml:space="preserve">Complaints and </w:t>
      </w:r>
      <w:r>
        <w:rPr>
          <w:noProof/>
        </w:rPr>
        <w:t>Grievances</w:t>
      </w:r>
      <w:r>
        <w:rPr>
          <w:noProof/>
        </w:rPr>
        <w:tab/>
      </w:r>
      <w:r w:rsidR="002C5944">
        <w:rPr>
          <w:noProof/>
        </w:rPr>
        <w:fldChar w:fldCharType="begin"/>
      </w:r>
      <w:r>
        <w:rPr>
          <w:noProof/>
        </w:rPr>
        <w:instrText xml:space="preserve"> PAGEREF _Toc360449015 \h </w:instrText>
      </w:r>
      <w:r w:rsidR="002C5944">
        <w:rPr>
          <w:noProof/>
        </w:rPr>
      </w:r>
      <w:r w:rsidR="002C5944">
        <w:rPr>
          <w:noProof/>
        </w:rPr>
        <w:fldChar w:fldCharType="separate"/>
      </w:r>
      <w:r w:rsidR="00787EFA">
        <w:rPr>
          <w:noProof/>
        </w:rPr>
        <w:t>32</w:t>
      </w:r>
      <w:r w:rsidR="002C5944">
        <w:rPr>
          <w:noProof/>
        </w:rPr>
        <w:fldChar w:fldCharType="end"/>
      </w:r>
    </w:p>
    <w:p w:rsidR="00C104F2" w:rsidRDefault="00C104F2">
      <w:pPr>
        <w:pStyle w:val="TOC1"/>
        <w:rPr>
          <w:rFonts w:asciiTheme="minorHAnsi" w:eastAsiaTheme="minorEastAsia" w:hAnsiTheme="minorHAnsi" w:cstheme="minorBidi"/>
          <w:b w:val="0"/>
          <w:noProof/>
          <w:sz w:val="22"/>
          <w:szCs w:val="22"/>
        </w:rPr>
      </w:pPr>
      <w:r w:rsidRPr="003B22DD">
        <w:rPr>
          <w:noProof/>
          <w:kern w:val="32"/>
        </w:rPr>
        <w:t>Employee Conduct and Welfare</w:t>
      </w:r>
      <w:r>
        <w:rPr>
          <w:noProof/>
        </w:rPr>
        <w:tab/>
      </w:r>
      <w:r w:rsidR="002C5944">
        <w:rPr>
          <w:noProof/>
        </w:rPr>
        <w:fldChar w:fldCharType="begin"/>
      </w:r>
      <w:r>
        <w:rPr>
          <w:noProof/>
        </w:rPr>
        <w:instrText xml:space="preserve"> PAGEREF _Toc360449016 \h </w:instrText>
      </w:r>
      <w:r w:rsidR="002C5944">
        <w:rPr>
          <w:noProof/>
        </w:rPr>
      </w:r>
      <w:r w:rsidR="002C5944">
        <w:rPr>
          <w:noProof/>
        </w:rPr>
        <w:fldChar w:fldCharType="separate"/>
      </w:r>
      <w:r w:rsidR="00787EFA">
        <w:rPr>
          <w:noProof/>
        </w:rPr>
        <w:t>33</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Standards of Conduct</w:t>
      </w:r>
      <w:r>
        <w:rPr>
          <w:noProof/>
        </w:rPr>
        <w:tab/>
      </w:r>
      <w:r w:rsidR="002C5944">
        <w:rPr>
          <w:noProof/>
        </w:rPr>
        <w:fldChar w:fldCharType="begin"/>
      </w:r>
      <w:r>
        <w:rPr>
          <w:noProof/>
        </w:rPr>
        <w:instrText xml:space="preserve"> PAGEREF _Toc360449017 \h </w:instrText>
      </w:r>
      <w:r w:rsidR="002C5944">
        <w:rPr>
          <w:noProof/>
        </w:rPr>
      </w:r>
      <w:r w:rsidR="002C5944">
        <w:rPr>
          <w:noProof/>
        </w:rPr>
        <w:fldChar w:fldCharType="separate"/>
      </w:r>
      <w:r w:rsidR="00787EFA">
        <w:rPr>
          <w:noProof/>
        </w:rPr>
        <w:t>33</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Discrimination, Harassment, and Retaliation</w:t>
      </w:r>
      <w:r>
        <w:rPr>
          <w:noProof/>
        </w:rPr>
        <w:tab/>
      </w:r>
      <w:r w:rsidR="002C5944">
        <w:rPr>
          <w:noProof/>
        </w:rPr>
        <w:fldChar w:fldCharType="begin"/>
      </w:r>
      <w:r>
        <w:rPr>
          <w:noProof/>
        </w:rPr>
        <w:instrText xml:space="preserve"> PAGEREF _Toc360449018 \h </w:instrText>
      </w:r>
      <w:r w:rsidR="002C5944">
        <w:rPr>
          <w:noProof/>
        </w:rPr>
      </w:r>
      <w:r w:rsidR="002C5944">
        <w:rPr>
          <w:noProof/>
        </w:rPr>
        <w:fldChar w:fldCharType="separate"/>
      </w:r>
      <w:r w:rsidR="00787EFA">
        <w:rPr>
          <w:noProof/>
        </w:rPr>
        <w:t>36</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Harassment of Students</w:t>
      </w:r>
      <w:r>
        <w:rPr>
          <w:noProof/>
        </w:rPr>
        <w:tab/>
      </w:r>
      <w:r w:rsidR="002C5944">
        <w:rPr>
          <w:noProof/>
        </w:rPr>
        <w:fldChar w:fldCharType="begin"/>
      </w:r>
      <w:r>
        <w:rPr>
          <w:noProof/>
        </w:rPr>
        <w:instrText xml:space="preserve"> PAGEREF _Toc360449019 \h </w:instrText>
      </w:r>
      <w:r w:rsidR="002C5944">
        <w:rPr>
          <w:noProof/>
        </w:rPr>
      </w:r>
      <w:r w:rsidR="002C5944">
        <w:rPr>
          <w:noProof/>
        </w:rPr>
        <w:fldChar w:fldCharType="separate"/>
      </w:r>
      <w:r w:rsidR="00787EFA">
        <w:rPr>
          <w:noProof/>
        </w:rPr>
        <w:t>37</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Reporting Suspected Child Abuse</w:t>
      </w:r>
      <w:r>
        <w:rPr>
          <w:noProof/>
        </w:rPr>
        <w:tab/>
      </w:r>
      <w:r w:rsidR="002C5944">
        <w:rPr>
          <w:noProof/>
        </w:rPr>
        <w:fldChar w:fldCharType="begin"/>
      </w:r>
      <w:r>
        <w:rPr>
          <w:noProof/>
        </w:rPr>
        <w:instrText xml:space="preserve"> PAGEREF _Toc360449020 \h </w:instrText>
      </w:r>
      <w:r w:rsidR="002C5944">
        <w:rPr>
          <w:noProof/>
        </w:rPr>
      </w:r>
      <w:r w:rsidR="002C5944">
        <w:rPr>
          <w:noProof/>
        </w:rPr>
        <w:fldChar w:fldCharType="separate"/>
      </w:r>
      <w:r w:rsidR="00787EFA">
        <w:rPr>
          <w:noProof/>
        </w:rPr>
        <w:t>37</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Sexual Abuse and Maltreatment of Children</w:t>
      </w:r>
      <w:r>
        <w:rPr>
          <w:noProof/>
        </w:rPr>
        <w:tab/>
      </w:r>
      <w:r w:rsidR="002C5944">
        <w:rPr>
          <w:noProof/>
        </w:rPr>
        <w:fldChar w:fldCharType="begin"/>
      </w:r>
      <w:r>
        <w:rPr>
          <w:noProof/>
        </w:rPr>
        <w:instrText xml:space="preserve"> PAGEREF _Toc360449021 \h </w:instrText>
      </w:r>
      <w:r w:rsidR="002C5944">
        <w:rPr>
          <w:noProof/>
        </w:rPr>
      </w:r>
      <w:r w:rsidR="002C5944">
        <w:rPr>
          <w:noProof/>
        </w:rPr>
        <w:fldChar w:fldCharType="separate"/>
      </w:r>
      <w:r w:rsidR="00787EFA">
        <w:rPr>
          <w:noProof/>
        </w:rPr>
        <w:t>38</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Technology Resources</w:t>
      </w:r>
      <w:r>
        <w:rPr>
          <w:noProof/>
        </w:rPr>
        <w:tab/>
      </w:r>
      <w:r w:rsidR="002C5944">
        <w:rPr>
          <w:noProof/>
        </w:rPr>
        <w:fldChar w:fldCharType="begin"/>
      </w:r>
      <w:r>
        <w:rPr>
          <w:noProof/>
        </w:rPr>
        <w:instrText xml:space="preserve"> PAGEREF _Toc360449022 \h </w:instrText>
      </w:r>
      <w:r w:rsidR="002C5944">
        <w:rPr>
          <w:noProof/>
        </w:rPr>
      </w:r>
      <w:r w:rsidR="002C5944">
        <w:rPr>
          <w:noProof/>
        </w:rPr>
        <w:fldChar w:fldCharType="separate"/>
      </w:r>
      <w:r w:rsidR="00787EFA">
        <w:rPr>
          <w:noProof/>
        </w:rPr>
        <w:t>38</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Personal Use of Electronic Media</w:t>
      </w:r>
      <w:r>
        <w:rPr>
          <w:noProof/>
        </w:rPr>
        <w:tab/>
      </w:r>
      <w:r w:rsidR="002C5944">
        <w:rPr>
          <w:noProof/>
        </w:rPr>
        <w:fldChar w:fldCharType="begin"/>
      </w:r>
      <w:r>
        <w:rPr>
          <w:noProof/>
        </w:rPr>
        <w:instrText xml:space="preserve"> PAGEREF _Toc360449023 \h </w:instrText>
      </w:r>
      <w:r w:rsidR="002C5944">
        <w:rPr>
          <w:noProof/>
        </w:rPr>
      </w:r>
      <w:r w:rsidR="002C5944">
        <w:rPr>
          <w:noProof/>
        </w:rPr>
        <w:fldChar w:fldCharType="separate"/>
      </w:r>
      <w:r w:rsidR="00787EFA">
        <w:rPr>
          <w:noProof/>
        </w:rPr>
        <w:t>39</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Use of Electronic Media with Students</w:t>
      </w:r>
      <w:r>
        <w:rPr>
          <w:noProof/>
        </w:rPr>
        <w:tab/>
      </w:r>
      <w:r w:rsidR="002C5944">
        <w:rPr>
          <w:noProof/>
        </w:rPr>
        <w:fldChar w:fldCharType="begin"/>
      </w:r>
      <w:r>
        <w:rPr>
          <w:noProof/>
        </w:rPr>
        <w:instrText xml:space="preserve"> PAGEREF _Toc360449024 \h </w:instrText>
      </w:r>
      <w:r w:rsidR="002C5944">
        <w:rPr>
          <w:noProof/>
        </w:rPr>
      </w:r>
      <w:r w:rsidR="002C5944">
        <w:rPr>
          <w:noProof/>
        </w:rPr>
        <w:fldChar w:fldCharType="separate"/>
      </w:r>
      <w:r w:rsidR="00787EFA">
        <w:rPr>
          <w:noProof/>
        </w:rPr>
        <w:t>40</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sidRPr="003B22DD">
        <w:rPr>
          <w:rFonts w:cs="Arial Narrow"/>
          <w:noProof/>
        </w:rPr>
        <w:t>Criminal Histor</w:t>
      </w:r>
      <w:r>
        <w:rPr>
          <w:noProof/>
        </w:rPr>
        <w:t>y Background Checks</w:t>
      </w:r>
      <w:r>
        <w:rPr>
          <w:noProof/>
        </w:rPr>
        <w:tab/>
      </w:r>
      <w:r w:rsidR="002C5944">
        <w:rPr>
          <w:noProof/>
        </w:rPr>
        <w:fldChar w:fldCharType="begin"/>
      </w:r>
      <w:r>
        <w:rPr>
          <w:noProof/>
        </w:rPr>
        <w:instrText xml:space="preserve"> PAGEREF _Toc360449025 \h </w:instrText>
      </w:r>
      <w:r w:rsidR="002C5944">
        <w:rPr>
          <w:noProof/>
        </w:rPr>
      </w:r>
      <w:r w:rsidR="002C5944">
        <w:rPr>
          <w:noProof/>
        </w:rPr>
        <w:fldChar w:fldCharType="separate"/>
      </w:r>
      <w:r w:rsidR="00787EFA">
        <w:rPr>
          <w:noProof/>
        </w:rPr>
        <w:t>41</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Employee Arrests and Convictions</w:t>
      </w:r>
      <w:r>
        <w:rPr>
          <w:noProof/>
        </w:rPr>
        <w:tab/>
      </w:r>
      <w:r w:rsidR="002C5944">
        <w:rPr>
          <w:noProof/>
        </w:rPr>
        <w:fldChar w:fldCharType="begin"/>
      </w:r>
      <w:r>
        <w:rPr>
          <w:noProof/>
        </w:rPr>
        <w:instrText xml:space="preserve"> PAGEREF _Toc360449026 \h </w:instrText>
      </w:r>
      <w:r w:rsidR="002C5944">
        <w:rPr>
          <w:noProof/>
        </w:rPr>
      </w:r>
      <w:r w:rsidR="002C5944">
        <w:rPr>
          <w:noProof/>
        </w:rPr>
        <w:fldChar w:fldCharType="separate"/>
      </w:r>
      <w:r w:rsidR="00787EFA">
        <w:rPr>
          <w:noProof/>
        </w:rPr>
        <w:t>42</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Alcohol and Drug-Abuse Prevention</w:t>
      </w:r>
      <w:r>
        <w:rPr>
          <w:noProof/>
        </w:rPr>
        <w:tab/>
      </w:r>
      <w:r w:rsidR="002C5944">
        <w:rPr>
          <w:noProof/>
        </w:rPr>
        <w:fldChar w:fldCharType="begin"/>
      </w:r>
      <w:r>
        <w:rPr>
          <w:noProof/>
        </w:rPr>
        <w:instrText xml:space="preserve"> PAGEREF _Toc360449027 \h </w:instrText>
      </w:r>
      <w:r w:rsidR="002C5944">
        <w:rPr>
          <w:noProof/>
        </w:rPr>
      </w:r>
      <w:r w:rsidR="002C5944">
        <w:rPr>
          <w:noProof/>
        </w:rPr>
        <w:fldChar w:fldCharType="separate"/>
      </w:r>
      <w:r w:rsidR="00787EFA">
        <w:rPr>
          <w:noProof/>
        </w:rPr>
        <w:t>42</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Tobacco Use</w:t>
      </w:r>
      <w:r>
        <w:rPr>
          <w:noProof/>
        </w:rPr>
        <w:tab/>
      </w:r>
      <w:r w:rsidR="002C5944">
        <w:rPr>
          <w:noProof/>
        </w:rPr>
        <w:fldChar w:fldCharType="begin"/>
      </w:r>
      <w:r>
        <w:rPr>
          <w:noProof/>
        </w:rPr>
        <w:instrText xml:space="preserve"> PAGEREF _Toc360449028 \h </w:instrText>
      </w:r>
      <w:r w:rsidR="002C5944">
        <w:rPr>
          <w:noProof/>
        </w:rPr>
      </w:r>
      <w:r w:rsidR="002C5944">
        <w:rPr>
          <w:noProof/>
        </w:rPr>
        <w:fldChar w:fldCharType="separate"/>
      </w:r>
      <w:r w:rsidR="00787EFA">
        <w:rPr>
          <w:noProof/>
        </w:rPr>
        <w:t>43</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Fraud and Financial Impropriety</w:t>
      </w:r>
      <w:r>
        <w:rPr>
          <w:noProof/>
        </w:rPr>
        <w:tab/>
      </w:r>
      <w:r w:rsidR="002C5944">
        <w:rPr>
          <w:noProof/>
        </w:rPr>
        <w:fldChar w:fldCharType="begin"/>
      </w:r>
      <w:r>
        <w:rPr>
          <w:noProof/>
        </w:rPr>
        <w:instrText xml:space="preserve"> PAGEREF _Toc360449029 \h </w:instrText>
      </w:r>
      <w:r w:rsidR="002C5944">
        <w:rPr>
          <w:noProof/>
        </w:rPr>
      </w:r>
      <w:r w:rsidR="002C5944">
        <w:rPr>
          <w:noProof/>
        </w:rPr>
        <w:fldChar w:fldCharType="separate"/>
      </w:r>
      <w:r w:rsidR="00787EFA">
        <w:rPr>
          <w:noProof/>
        </w:rPr>
        <w:t>43</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Conflict of Interest</w:t>
      </w:r>
      <w:r>
        <w:rPr>
          <w:noProof/>
        </w:rPr>
        <w:tab/>
      </w:r>
      <w:r w:rsidR="002C5944">
        <w:rPr>
          <w:noProof/>
        </w:rPr>
        <w:fldChar w:fldCharType="begin"/>
      </w:r>
      <w:r>
        <w:rPr>
          <w:noProof/>
        </w:rPr>
        <w:instrText xml:space="preserve"> PAGEREF _Toc360449030 \h </w:instrText>
      </w:r>
      <w:r w:rsidR="002C5944">
        <w:rPr>
          <w:noProof/>
        </w:rPr>
      </w:r>
      <w:r w:rsidR="002C5944">
        <w:rPr>
          <w:noProof/>
        </w:rPr>
        <w:fldChar w:fldCharType="separate"/>
      </w:r>
      <w:r w:rsidR="00787EFA">
        <w:rPr>
          <w:noProof/>
        </w:rPr>
        <w:t>43</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Gifts and Favors</w:t>
      </w:r>
      <w:r>
        <w:rPr>
          <w:noProof/>
        </w:rPr>
        <w:tab/>
      </w:r>
      <w:r w:rsidR="002C5944">
        <w:rPr>
          <w:noProof/>
        </w:rPr>
        <w:fldChar w:fldCharType="begin"/>
      </w:r>
      <w:r>
        <w:rPr>
          <w:noProof/>
        </w:rPr>
        <w:instrText xml:space="preserve"> PAGEREF _Toc360449031 \h </w:instrText>
      </w:r>
      <w:r w:rsidR="002C5944">
        <w:rPr>
          <w:noProof/>
        </w:rPr>
      </w:r>
      <w:r w:rsidR="002C5944">
        <w:rPr>
          <w:noProof/>
        </w:rPr>
        <w:fldChar w:fldCharType="separate"/>
      </w:r>
      <w:r w:rsidR="00787EFA">
        <w:rPr>
          <w:noProof/>
        </w:rPr>
        <w:t>44</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Copyrighted Materials</w:t>
      </w:r>
      <w:r>
        <w:rPr>
          <w:noProof/>
        </w:rPr>
        <w:tab/>
      </w:r>
      <w:r w:rsidR="002C5944">
        <w:rPr>
          <w:noProof/>
        </w:rPr>
        <w:fldChar w:fldCharType="begin"/>
      </w:r>
      <w:r>
        <w:rPr>
          <w:noProof/>
        </w:rPr>
        <w:instrText xml:space="preserve"> PAGEREF _Toc360449032 \h </w:instrText>
      </w:r>
      <w:r w:rsidR="002C5944">
        <w:rPr>
          <w:noProof/>
        </w:rPr>
      </w:r>
      <w:r w:rsidR="002C5944">
        <w:rPr>
          <w:noProof/>
        </w:rPr>
        <w:fldChar w:fldCharType="separate"/>
      </w:r>
      <w:r w:rsidR="00787EFA">
        <w:rPr>
          <w:noProof/>
        </w:rPr>
        <w:t>44</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Associations and Political Activities</w:t>
      </w:r>
      <w:r>
        <w:rPr>
          <w:noProof/>
        </w:rPr>
        <w:tab/>
      </w:r>
      <w:r w:rsidR="002C5944">
        <w:rPr>
          <w:noProof/>
        </w:rPr>
        <w:fldChar w:fldCharType="begin"/>
      </w:r>
      <w:r>
        <w:rPr>
          <w:noProof/>
        </w:rPr>
        <w:instrText xml:space="preserve"> PAGEREF _Toc360449033 \h </w:instrText>
      </w:r>
      <w:r w:rsidR="002C5944">
        <w:rPr>
          <w:noProof/>
        </w:rPr>
      </w:r>
      <w:r w:rsidR="002C5944">
        <w:rPr>
          <w:noProof/>
        </w:rPr>
        <w:fldChar w:fldCharType="separate"/>
      </w:r>
      <w:r w:rsidR="00787EFA">
        <w:rPr>
          <w:noProof/>
        </w:rPr>
        <w:t>44</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Charitable Contributions</w:t>
      </w:r>
      <w:r>
        <w:rPr>
          <w:noProof/>
        </w:rPr>
        <w:tab/>
      </w:r>
      <w:r w:rsidR="002C5944">
        <w:rPr>
          <w:noProof/>
        </w:rPr>
        <w:fldChar w:fldCharType="begin"/>
      </w:r>
      <w:r>
        <w:rPr>
          <w:noProof/>
        </w:rPr>
        <w:instrText xml:space="preserve"> PAGEREF _Toc360449034 \h </w:instrText>
      </w:r>
      <w:r w:rsidR="002C5944">
        <w:rPr>
          <w:noProof/>
        </w:rPr>
      </w:r>
      <w:r w:rsidR="002C5944">
        <w:rPr>
          <w:noProof/>
        </w:rPr>
        <w:fldChar w:fldCharType="separate"/>
      </w:r>
      <w:r w:rsidR="00787EFA">
        <w:rPr>
          <w:noProof/>
        </w:rPr>
        <w:t>44</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Safety</w:t>
      </w:r>
      <w:r>
        <w:rPr>
          <w:noProof/>
        </w:rPr>
        <w:tab/>
      </w:r>
      <w:r w:rsidR="002C5944">
        <w:rPr>
          <w:noProof/>
        </w:rPr>
        <w:fldChar w:fldCharType="begin"/>
      </w:r>
      <w:r>
        <w:rPr>
          <w:noProof/>
        </w:rPr>
        <w:instrText xml:space="preserve"> PAGEREF _Toc360449035 \h </w:instrText>
      </w:r>
      <w:r w:rsidR="002C5944">
        <w:rPr>
          <w:noProof/>
        </w:rPr>
      </w:r>
      <w:r w:rsidR="002C5944">
        <w:rPr>
          <w:noProof/>
        </w:rPr>
        <w:fldChar w:fldCharType="separate"/>
      </w:r>
      <w:r w:rsidR="00787EFA">
        <w:rPr>
          <w:noProof/>
        </w:rPr>
        <w:t>45</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Possession of Firearms and Weapons</w:t>
      </w:r>
      <w:r>
        <w:rPr>
          <w:noProof/>
        </w:rPr>
        <w:tab/>
      </w:r>
      <w:r w:rsidR="002C5944">
        <w:rPr>
          <w:noProof/>
        </w:rPr>
        <w:fldChar w:fldCharType="begin"/>
      </w:r>
      <w:r>
        <w:rPr>
          <w:noProof/>
        </w:rPr>
        <w:instrText xml:space="preserve"> PAGEREF _Toc360449036 \h </w:instrText>
      </w:r>
      <w:r w:rsidR="002C5944">
        <w:rPr>
          <w:noProof/>
        </w:rPr>
      </w:r>
      <w:r w:rsidR="002C5944">
        <w:rPr>
          <w:noProof/>
        </w:rPr>
        <w:fldChar w:fldCharType="separate"/>
      </w:r>
      <w:r w:rsidR="00787EFA">
        <w:rPr>
          <w:noProof/>
        </w:rPr>
        <w:t>45</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Visitors in the Workplace</w:t>
      </w:r>
      <w:r>
        <w:rPr>
          <w:noProof/>
        </w:rPr>
        <w:tab/>
      </w:r>
      <w:r w:rsidR="002C5944">
        <w:rPr>
          <w:noProof/>
        </w:rPr>
        <w:fldChar w:fldCharType="begin"/>
      </w:r>
      <w:r>
        <w:rPr>
          <w:noProof/>
        </w:rPr>
        <w:instrText xml:space="preserve"> PAGEREF _Toc360449037 \h </w:instrText>
      </w:r>
      <w:r w:rsidR="002C5944">
        <w:rPr>
          <w:noProof/>
        </w:rPr>
      </w:r>
      <w:r w:rsidR="002C5944">
        <w:rPr>
          <w:noProof/>
        </w:rPr>
        <w:fldChar w:fldCharType="separate"/>
      </w:r>
      <w:r w:rsidR="00787EFA">
        <w:rPr>
          <w:noProof/>
        </w:rPr>
        <w:t>45</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Asbestos Management Plan</w:t>
      </w:r>
      <w:r>
        <w:rPr>
          <w:noProof/>
        </w:rPr>
        <w:tab/>
      </w:r>
      <w:r w:rsidR="002C5944">
        <w:rPr>
          <w:noProof/>
        </w:rPr>
        <w:fldChar w:fldCharType="begin"/>
      </w:r>
      <w:r>
        <w:rPr>
          <w:noProof/>
        </w:rPr>
        <w:instrText xml:space="preserve"> PAGEREF _Toc360449038 \h </w:instrText>
      </w:r>
      <w:r w:rsidR="002C5944">
        <w:rPr>
          <w:noProof/>
        </w:rPr>
      </w:r>
      <w:r w:rsidR="002C5944">
        <w:rPr>
          <w:noProof/>
        </w:rPr>
        <w:fldChar w:fldCharType="separate"/>
      </w:r>
      <w:r w:rsidR="00787EFA">
        <w:rPr>
          <w:noProof/>
        </w:rPr>
        <w:t>46</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Pest Control Treatment</w:t>
      </w:r>
      <w:r>
        <w:rPr>
          <w:noProof/>
        </w:rPr>
        <w:tab/>
      </w:r>
      <w:r w:rsidR="002C5944">
        <w:rPr>
          <w:noProof/>
        </w:rPr>
        <w:fldChar w:fldCharType="begin"/>
      </w:r>
      <w:r>
        <w:rPr>
          <w:noProof/>
        </w:rPr>
        <w:instrText xml:space="preserve"> PAGEREF _Toc360449039 \h </w:instrText>
      </w:r>
      <w:r w:rsidR="002C5944">
        <w:rPr>
          <w:noProof/>
        </w:rPr>
      </w:r>
      <w:r w:rsidR="002C5944">
        <w:rPr>
          <w:noProof/>
        </w:rPr>
        <w:fldChar w:fldCharType="separate"/>
      </w:r>
      <w:r w:rsidR="00787EFA">
        <w:rPr>
          <w:noProof/>
        </w:rPr>
        <w:t>46</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Other Topics</w:t>
      </w:r>
      <w:r>
        <w:rPr>
          <w:noProof/>
        </w:rPr>
        <w:tab/>
      </w:r>
      <w:r w:rsidR="002C5944">
        <w:rPr>
          <w:noProof/>
        </w:rPr>
        <w:fldChar w:fldCharType="begin"/>
      </w:r>
      <w:r>
        <w:rPr>
          <w:noProof/>
        </w:rPr>
        <w:instrText xml:space="preserve"> PAGEREF _Toc360449040 \h </w:instrText>
      </w:r>
      <w:r w:rsidR="002C5944">
        <w:rPr>
          <w:noProof/>
        </w:rPr>
      </w:r>
      <w:r w:rsidR="002C5944">
        <w:rPr>
          <w:noProof/>
        </w:rPr>
        <w:fldChar w:fldCharType="separate"/>
      </w:r>
      <w:r w:rsidR="00787EFA">
        <w:rPr>
          <w:noProof/>
        </w:rPr>
        <w:t>46</w:t>
      </w:r>
      <w:r w:rsidR="002C5944">
        <w:rPr>
          <w:noProof/>
        </w:rPr>
        <w:fldChar w:fldCharType="end"/>
      </w:r>
    </w:p>
    <w:p w:rsidR="00C104F2" w:rsidRDefault="00C104F2">
      <w:pPr>
        <w:pStyle w:val="TOC1"/>
        <w:rPr>
          <w:rFonts w:asciiTheme="minorHAnsi" w:eastAsiaTheme="minorEastAsia" w:hAnsiTheme="minorHAnsi" w:cstheme="minorBidi"/>
          <w:b w:val="0"/>
          <w:noProof/>
          <w:sz w:val="22"/>
          <w:szCs w:val="22"/>
        </w:rPr>
      </w:pPr>
      <w:r>
        <w:rPr>
          <w:noProof/>
        </w:rPr>
        <w:t>General Procedures</w:t>
      </w:r>
      <w:r>
        <w:rPr>
          <w:noProof/>
        </w:rPr>
        <w:tab/>
      </w:r>
      <w:r w:rsidR="002C5944">
        <w:rPr>
          <w:noProof/>
        </w:rPr>
        <w:fldChar w:fldCharType="begin"/>
      </w:r>
      <w:r>
        <w:rPr>
          <w:noProof/>
        </w:rPr>
        <w:instrText xml:space="preserve"> PAGEREF _Toc360449041 \h </w:instrText>
      </w:r>
      <w:r w:rsidR="002C5944">
        <w:rPr>
          <w:noProof/>
        </w:rPr>
      </w:r>
      <w:r w:rsidR="002C5944">
        <w:rPr>
          <w:noProof/>
        </w:rPr>
        <w:fldChar w:fldCharType="separate"/>
      </w:r>
      <w:r w:rsidR="00787EFA">
        <w:rPr>
          <w:noProof/>
        </w:rPr>
        <w:t>47</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lastRenderedPageBreak/>
        <w:t>Bad Weather Closing</w:t>
      </w:r>
      <w:r>
        <w:rPr>
          <w:noProof/>
        </w:rPr>
        <w:tab/>
      </w:r>
      <w:r w:rsidR="002C5944">
        <w:rPr>
          <w:noProof/>
        </w:rPr>
        <w:fldChar w:fldCharType="begin"/>
      </w:r>
      <w:r>
        <w:rPr>
          <w:noProof/>
        </w:rPr>
        <w:instrText xml:space="preserve"> PAGEREF _Toc360449042 \h </w:instrText>
      </w:r>
      <w:r w:rsidR="002C5944">
        <w:rPr>
          <w:noProof/>
        </w:rPr>
        <w:fldChar w:fldCharType="separate"/>
      </w:r>
      <w:r w:rsidR="00787EFA">
        <w:rPr>
          <w:b/>
          <w:bCs/>
          <w:noProof/>
        </w:rPr>
        <w:t>Error! Bookmark not defined.</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Emergencies</w:t>
      </w:r>
      <w:r>
        <w:rPr>
          <w:noProof/>
        </w:rPr>
        <w:tab/>
      </w:r>
      <w:r w:rsidR="002C5944">
        <w:rPr>
          <w:noProof/>
        </w:rPr>
        <w:fldChar w:fldCharType="begin"/>
      </w:r>
      <w:r>
        <w:rPr>
          <w:noProof/>
        </w:rPr>
        <w:instrText xml:space="preserve"> PAGEREF _Toc360449043 \h </w:instrText>
      </w:r>
      <w:r w:rsidR="002C5944">
        <w:rPr>
          <w:noProof/>
        </w:rPr>
      </w:r>
      <w:r w:rsidR="002C5944">
        <w:rPr>
          <w:noProof/>
        </w:rPr>
        <w:fldChar w:fldCharType="separate"/>
      </w:r>
      <w:r w:rsidR="00787EFA">
        <w:rPr>
          <w:noProof/>
        </w:rPr>
        <w:t>47</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Purchasing Procedures</w:t>
      </w:r>
      <w:r>
        <w:rPr>
          <w:noProof/>
        </w:rPr>
        <w:tab/>
      </w:r>
      <w:r w:rsidR="002C5944">
        <w:rPr>
          <w:noProof/>
        </w:rPr>
        <w:fldChar w:fldCharType="begin"/>
      </w:r>
      <w:r>
        <w:rPr>
          <w:noProof/>
        </w:rPr>
        <w:instrText xml:space="preserve"> PAGEREF _Toc360449044 \h </w:instrText>
      </w:r>
      <w:r w:rsidR="002C5944">
        <w:rPr>
          <w:noProof/>
        </w:rPr>
      </w:r>
      <w:r w:rsidR="002C5944">
        <w:rPr>
          <w:noProof/>
        </w:rPr>
        <w:fldChar w:fldCharType="separate"/>
      </w:r>
      <w:r w:rsidR="00787EFA">
        <w:rPr>
          <w:noProof/>
        </w:rPr>
        <w:t>47</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Name and Address Changes</w:t>
      </w:r>
      <w:r>
        <w:rPr>
          <w:noProof/>
        </w:rPr>
        <w:tab/>
      </w:r>
      <w:r w:rsidR="002C5944">
        <w:rPr>
          <w:noProof/>
        </w:rPr>
        <w:fldChar w:fldCharType="begin"/>
      </w:r>
      <w:r>
        <w:rPr>
          <w:noProof/>
        </w:rPr>
        <w:instrText xml:space="preserve"> PAGEREF _Toc360449045 \h </w:instrText>
      </w:r>
      <w:r w:rsidR="002C5944">
        <w:rPr>
          <w:noProof/>
        </w:rPr>
      </w:r>
      <w:r w:rsidR="002C5944">
        <w:rPr>
          <w:noProof/>
        </w:rPr>
        <w:fldChar w:fldCharType="separate"/>
      </w:r>
      <w:r w:rsidR="00787EFA">
        <w:rPr>
          <w:noProof/>
        </w:rPr>
        <w:t>47</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Personnel Records</w:t>
      </w:r>
      <w:r>
        <w:rPr>
          <w:noProof/>
        </w:rPr>
        <w:tab/>
      </w:r>
      <w:r w:rsidR="002C5944">
        <w:rPr>
          <w:noProof/>
        </w:rPr>
        <w:fldChar w:fldCharType="begin"/>
      </w:r>
      <w:r>
        <w:rPr>
          <w:noProof/>
        </w:rPr>
        <w:instrText xml:space="preserve"> PAGEREF _Toc360449046 \h </w:instrText>
      </w:r>
      <w:r w:rsidR="002C5944">
        <w:rPr>
          <w:noProof/>
        </w:rPr>
      </w:r>
      <w:r w:rsidR="002C5944">
        <w:rPr>
          <w:noProof/>
        </w:rPr>
        <w:fldChar w:fldCharType="separate"/>
      </w:r>
      <w:r w:rsidR="00787EFA">
        <w:rPr>
          <w:noProof/>
        </w:rPr>
        <w:t>48</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Building Use</w:t>
      </w:r>
      <w:r>
        <w:rPr>
          <w:noProof/>
        </w:rPr>
        <w:tab/>
      </w:r>
      <w:r w:rsidR="002C5944">
        <w:rPr>
          <w:noProof/>
        </w:rPr>
        <w:fldChar w:fldCharType="begin"/>
      </w:r>
      <w:r>
        <w:rPr>
          <w:noProof/>
        </w:rPr>
        <w:instrText xml:space="preserve"> PAGEREF _Toc360449047 \h </w:instrText>
      </w:r>
      <w:r w:rsidR="002C5944">
        <w:rPr>
          <w:noProof/>
        </w:rPr>
      </w:r>
      <w:r w:rsidR="002C5944">
        <w:rPr>
          <w:noProof/>
        </w:rPr>
        <w:fldChar w:fldCharType="separate"/>
      </w:r>
      <w:r w:rsidR="00787EFA">
        <w:rPr>
          <w:noProof/>
        </w:rPr>
        <w:t>48</w:t>
      </w:r>
      <w:r w:rsidR="002C5944">
        <w:rPr>
          <w:noProof/>
        </w:rPr>
        <w:fldChar w:fldCharType="end"/>
      </w:r>
    </w:p>
    <w:p w:rsidR="00C104F2" w:rsidRDefault="00C104F2">
      <w:pPr>
        <w:pStyle w:val="TOC1"/>
        <w:rPr>
          <w:rFonts w:asciiTheme="minorHAnsi" w:eastAsiaTheme="minorEastAsia" w:hAnsiTheme="minorHAnsi" w:cstheme="minorBidi"/>
          <w:b w:val="0"/>
          <w:noProof/>
          <w:sz w:val="22"/>
          <w:szCs w:val="22"/>
        </w:rPr>
      </w:pPr>
      <w:r>
        <w:rPr>
          <w:noProof/>
        </w:rPr>
        <w:t>Termination of Employment</w:t>
      </w:r>
      <w:r>
        <w:rPr>
          <w:noProof/>
        </w:rPr>
        <w:tab/>
      </w:r>
      <w:r w:rsidR="002C5944">
        <w:rPr>
          <w:noProof/>
        </w:rPr>
        <w:fldChar w:fldCharType="begin"/>
      </w:r>
      <w:r>
        <w:rPr>
          <w:noProof/>
        </w:rPr>
        <w:instrText xml:space="preserve"> PAGEREF _Toc360449048 \h </w:instrText>
      </w:r>
      <w:r w:rsidR="002C5944">
        <w:rPr>
          <w:noProof/>
        </w:rPr>
      </w:r>
      <w:r w:rsidR="002C5944">
        <w:rPr>
          <w:noProof/>
        </w:rPr>
        <w:fldChar w:fldCharType="separate"/>
      </w:r>
      <w:r w:rsidR="00787EFA">
        <w:rPr>
          <w:noProof/>
        </w:rPr>
        <w:t>49</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Resignations</w:t>
      </w:r>
      <w:r>
        <w:rPr>
          <w:noProof/>
        </w:rPr>
        <w:tab/>
      </w:r>
      <w:r w:rsidR="002C5944">
        <w:rPr>
          <w:noProof/>
        </w:rPr>
        <w:fldChar w:fldCharType="begin"/>
      </w:r>
      <w:r>
        <w:rPr>
          <w:noProof/>
        </w:rPr>
        <w:instrText xml:space="preserve"> PAGEREF _Toc360449049 \h </w:instrText>
      </w:r>
      <w:r w:rsidR="002C5944">
        <w:rPr>
          <w:noProof/>
        </w:rPr>
      </w:r>
      <w:r w:rsidR="002C5944">
        <w:rPr>
          <w:noProof/>
        </w:rPr>
        <w:fldChar w:fldCharType="separate"/>
      </w:r>
      <w:r w:rsidR="00787EFA">
        <w:rPr>
          <w:noProof/>
        </w:rPr>
        <w:t>49</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Dismissal or Nonrenewal of Contract Employees</w:t>
      </w:r>
      <w:r>
        <w:rPr>
          <w:noProof/>
        </w:rPr>
        <w:tab/>
      </w:r>
      <w:r w:rsidR="002C5944">
        <w:rPr>
          <w:noProof/>
        </w:rPr>
        <w:fldChar w:fldCharType="begin"/>
      </w:r>
      <w:r>
        <w:rPr>
          <w:noProof/>
        </w:rPr>
        <w:instrText xml:space="preserve"> PAGEREF _Toc360449050 \h </w:instrText>
      </w:r>
      <w:r w:rsidR="002C5944">
        <w:rPr>
          <w:noProof/>
        </w:rPr>
      </w:r>
      <w:r w:rsidR="002C5944">
        <w:rPr>
          <w:noProof/>
        </w:rPr>
        <w:fldChar w:fldCharType="separate"/>
      </w:r>
      <w:r w:rsidR="00787EFA">
        <w:rPr>
          <w:noProof/>
        </w:rPr>
        <w:t>49</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Dismissal of Noncontract Employees</w:t>
      </w:r>
      <w:r>
        <w:rPr>
          <w:noProof/>
        </w:rPr>
        <w:tab/>
      </w:r>
      <w:r w:rsidR="002C5944">
        <w:rPr>
          <w:noProof/>
        </w:rPr>
        <w:fldChar w:fldCharType="begin"/>
      </w:r>
      <w:r>
        <w:rPr>
          <w:noProof/>
        </w:rPr>
        <w:instrText xml:space="preserve"> PAGEREF _Toc360449051 \h </w:instrText>
      </w:r>
      <w:r w:rsidR="002C5944">
        <w:rPr>
          <w:noProof/>
        </w:rPr>
      </w:r>
      <w:r w:rsidR="002C5944">
        <w:rPr>
          <w:noProof/>
        </w:rPr>
        <w:fldChar w:fldCharType="separate"/>
      </w:r>
      <w:r w:rsidR="00787EFA">
        <w:rPr>
          <w:noProof/>
        </w:rPr>
        <w:t>49</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sidRPr="003B22DD">
        <w:rPr>
          <w:rFonts w:cs="Arial Narrow"/>
          <w:noProof/>
        </w:rPr>
        <w:t>Ex</w:t>
      </w:r>
      <w:r>
        <w:rPr>
          <w:noProof/>
        </w:rPr>
        <w:t>it Interviews and Procedures</w:t>
      </w:r>
      <w:r>
        <w:rPr>
          <w:noProof/>
        </w:rPr>
        <w:tab/>
      </w:r>
      <w:r w:rsidR="002C5944">
        <w:rPr>
          <w:noProof/>
        </w:rPr>
        <w:fldChar w:fldCharType="begin"/>
      </w:r>
      <w:r>
        <w:rPr>
          <w:noProof/>
        </w:rPr>
        <w:instrText xml:space="preserve"> PAGEREF _Toc360449052 \h </w:instrText>
      </w:r>
      <w:r w:rsidR="002C5944">
        <w:rPr>
          <w:noProof/>
        </w:rPr>
      </w:r>
      <w:r w:rsidR="002C5944">
        <w:rPr>
          <w:noProof/>
        </w:rPr>
        <w:fldChar w:fldCharType="separate"/>
      </w:r>
      <w:r w:rsidR="00787EFA">
        <w:rPr>
          <w:noProof/>
        </w:rPr>
        <w:t>50</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Reports to Texas Education Agency</w:t>
      </w:r>
      <w:r>
        <w:rPr>
          <w:noProof/>
        </w:rPr>
        <w:tab/>
      </w:r>
      <w:r w:rsidR="002C5944">
        <w:rPr>
          <w:noProof/>
        </w:rPr>
        <w:fldChar w:fldCharType="begin"/>
      </w:r>
      <w:r>
        <w:rPr>
          <w:noProof/>
        </w:rPr>
        <w:instrText xml:space="preserve"> PAGEREF _Toc360449053 \h </w:instrText>
      </w:r>
      <w:r w:rsidR="002C5944">
        <w:rPr>
          <w:noProof/>
        </w:rPr>
      </w:r>
      <w:r w:rsidR="002C5944">
        <w:rPr>
          <w:noProof/>
        </w:rPr>
        <w:fldChar w:fldCharType="separate"/>
      </w:r>
      <w:r w:rsidR="00787EFA">
        <w:rPr>
          <w:noProof/>
        </w:rPr>
        <w:t>50</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Reports Concerning Court-Ordered Withholding</w:t>
      </w:r>
      <w:r>
        <w:rPr>
          <w:noProof/>
        </w:rPr>
        <w:tab/>
      </w:r>
      <w:r w:rsidR="002C5944">
        <w:rPr>
          <w:noProof/>
        </w:rPr>
        <w:fldChar w:fldCharType="begin"/>
      </w:r>
      <w:r>
        <w:rPr>
          <w:noProof/>
        </w:rPr>
        <w:instrText xml:space="preserve"> PAGEREF _Toc360449054 \h </w:instrText>
      </w:r>
      <w:r w:rsidR="002C5944">
        <w:rPr>
          <w:noProof/>
        </w:rPr>
      </w:r>
      <w:r w:rsidR="002C5944">
        <w:rPr>
          <w:noProof/>
        </w:rPr>
        <w:fldChar w:fldCharType="separate"/>
      </w:r>
      <w:r w:rsidR="00787EFA">
        <w:rPr>
          <w:noProof/>
        </w:rPr>
        <w:t>51</w:t>
      </w:r>
      <w:r w:rsidR="002C5944">
        <w:rPr>
          <w:noProof/>
        </w:rPr>
        <w:fldChar w:fldCharType="end"/>
      </w:r>
    </w:p>
    <w:p w:rsidR="00C104F2" w:rsidRDefault="00C104F2">
      <w:pPr>
        <w:pStyle w:val="TOC1"/>
        <w:rPr>
          <w:rFonts w:asciiTheme="minorHAnsi" w:eastAsiaTheme="minorEastAsia" w:hAnsiTheme="minorHAnsi" w:cstheme="minorBidi"/>
          <w:b w:val="0"/>
          <w:noProof/>
          <w:sz w:val="22"/>
          <w:szCs w:val="22"/>
        </w:rPr>
      </w:pPr>
      <w:r>
        <w:rPr>
          <w:noProof/>
        </w:rPr>
        <w:t>Student Issues</w:t>
      </w:r>
      <w:r>
        <w:rPr>
          <w:noProof/>
        </w:rPr>
        <w:tab/>
      </w:r>
      <w:r w:rsidR="002C5944">
        <w:rPr>
          <w:noProof/>
        </w:rPr>
        <w:fldChar w:fldCharType="begin"/>
      </w:r>
      <w:r>
        <w:rPr>
          <w:noProof/>
        </w:rPr>
        <w:instrText xml:space="preserve"> PAGEREF _Toc360449055 \h </w:instrText>
      </w:r>
      <w:r w:rsidR="002C5944">
        <w:rPr>
          <w:noProof/>
        </w:rPr>
      </w:r>
      <w:r w:rsidR="002C5944">
        <w:rPr>
          <w:noProof/>
        </w:rPr>
        <w:fldChar w:fldCharType="separate"/>
      </w:r>
      <w:r w:rsidR="00787EFA">
        <w:rPr>
          <w:noProof/>
        </w:rPr>
        <w:t>52</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Equal Educational Opportunities</w:t>
      </w:r>
      <w:r>
        <w:rPr>
          <w:noProof/>
        </w:rPr>
        <w:tab/>
      </w:r>
      <w:r w:rsidR="002C5944">
        <w:rPr>
          <w:noProof/>
        </w:rPr>
        <w:fldChar w:fldCharType="begin"/>
      </w:r>
      <w:r>
        <w:rPr>
          <w:noProof/>
        </w:rPr>
        <w:instrText xml:space="preserve"> PAGEREF _Toc360449056 \h </w:instrText>
      </w:r>
      <w:r w:rsidR="002C5944">
        <w:rPr>
          <w:noProof/>
        </w:rPr>
      </w:r>
      <w:r w:rsidR="002C5944">
        <w:rPr>
          <w:noProof/>
        </w:rPr>
        <w:fldChar w:fldCharType="separate"/>
      </w:r>
      <w:r w:rsidR="00787EFA">
        <w:rPr>
          <w:noProof/>
        </w:rPr>
        <w:t>52</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Student Records</w:t>
      </w:r>
      <w:r>
        <w:rPr>
          <w:noProof/>
        </w:rPr>
        <w:tab/>
      </w:r>
      <w:r w:rsidR="002C5944">
        <w:rPr>
          <w:noProof/>
        </w:rPr>
        <w:fldChar w:fldCharType="begin"/>
      </w:r>
      <w:r>
        <w:rPr>
          <w:noProof/>
        </w:rPr>
        <w:instrText xml:space="preserve"> PAGEREF _Toc360449057 \h </w:instrText>
      </w:r>
      <w:r w:rsidR="002C5944">
        <w:rPr>
          <w:noProof/>
        </w:rPr>
      </w:r>
      <w:r w:rsidR="002C5944">
        <w:rPr>
          <w:noProof/>
        </w:rPr>
        <w:fldChar w:fldCharType="separate"/>
      </w:r>
      <w:r w:rsidR="00787EFA">
        <w:rPr>
          <w:noProof/>
        </w:rPr>
        <w:t>52</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Parent and Student Complaints</w:t>
      </w:r>
      <w:r>
        <w:rPr>
          <w:noProof/>
        </w:rPr>
        <w:tab/>
      </w:r>
      <w:r w:rsidR="002C5944">
        <w:rPr>
          <w:noProof/>
        </w:rPr>
        <w:fldChar w:fldCharType="begin"/>
      </w:r>
      <w:r>
        <w:rPr>
          <w:noProof/>
        </w:rPr>
        <w:instrText xml:space="preserve"> PAGEREF _Toc360449058 \h </w:instrText>
      </w:r>
      <w:r w:rsidR="002C5944">
        <w:rPr>
          <w:noProof/>
        </w:rPr>
      </w:r>
      <w:r w:rsidR="002C5944">
        <w:rPr>
          <w:noProof/>
        </w:rPr>
        <w:fldChar w:fldCharType="separate"/>
      </w:r>
      <w:r w:rsidR="00787EFA">
        <w:rPr>
          <w:noProof/>
        </w:rPr>
        <w:t>53</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Administering Medication to Students</w:t>
      </w:r>
      <w:r>
        <w:rPr>
          <w:noProof/>
        </w:rPr>
        <w:tab/>
      </w:r>
      <w:r w:rsidR="002C5944">
        <w:rPr>
          <w:noProof/>
        </w:rPr>
        <w:fldChar w:fldCharType="begin"/>
      </w:r>
      <w:r>
        <w:rPr>
          <w:noProof/>
        </w:rPr>
        <w:instrText xml:space="preserve"> PAGEREF _Toc360449059 \h </w:instrText>
      </w:r>
      <w:r w:rsidR="002C5944">
        <w:rPr>
          <w:noProof/>
        </w:rPr>
      </w:r>
      <w:r w:rsidR="002C5944">
        <w:rPr>
          <w:noProof/>
        </w:rPr>
        <w:fldChar w:fldCharType="separate"/>
      </w:r>
      <w:r w:rsidR="00787EFA">
        <w:rPr>
          <w:noProof/>
        </w:rPr>
        <w:t>53</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Dietary Supplements</w:t>
      </w:r>
      <w:r>
        <w:rPr>
          <w:noProof/>
        </w:rPr>
        <w:tab/>
      </w:r>
      <w:r w:rsidR="002C5944">
        <w:rPr>
          <w:noProof/>
        </w:rPr>
        <w:fldChar w:fldCharType="begin"/>
      </w:r>
      <w:r>
        <w:rPr>
          <w:noProof/>
        </w:rPr>
        <w:instrText xml:space="preserve"> PAGEREF _Toc360449060 \h </w:instrText>
      </w:r>
      <w:r w:rsidR="002C5944">
        <w:rPr>
          <w:noProof/>
        </w:rPr>
      </w:r>
      <w:r w:rsidR="002C5944">
        <w:rPr>
          <w:noProof/>
        </w:rPr>
        <w:fldChar w:fldCharType="separate"/>
      </w:r>
      <w:r w:rsidR="00787EFA">
        <w:rPr>
          <w:noProof/>
        </w:rPr>
        <w:t>53</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Psychotropic Drugs</w:t>
      </w:r>
      <w:r>
        <w:rPr>
          <w:noProof/>
        </w:rPr>
        <w:tab/>
      </w:r>
      <w:r w:rsidR="002C5944">
        <w:rPr>
          <w:noProof/>
        </w:rPr>
        <w:fldChar w:fldCharType="begin"/>
      </w:r>
      <w:r>
        <w:rPr>
          <w:noProof/>
        </w:rPr>
        <w:instrText xml:space="preserve"> PAGEREF _Toc360449061 \h </w:instrText>
      </w:r>
      <w:r w:rsidR="002C5944">
        <w:rPr>
          <w:noProof/>
        </w:rPr>
      </w:r>
      <w:r w:rsidR="002C5944">
        <w:rPr>
          <w:noProof/>
        </w:rPr>
        <w:fldChar w:fldCharType="separate"/>
      </w:r>
      <w:r w:rsidR="00787EFA">
        <w:rPr>
          <w:noProof/>
        </w:rPr>
        <w:t>53</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Student Conduct and Discipline</w:t>
      </w:r>
      <w:r>
        <w:rPr>
          <w:noProof/>
        </w:rPr>
        <w:tab/>
      </w:r>
      <w:r w:rsidR="002C5944">
        <w:rPr>
          <w:noProof/>
        </w:rPr>
        <w:fldChar w:fldCharType="begin"/>
      </w:r>
      <w:r>
        <w:rPr>
          <w:noProof/>
        </w:rPr>
        <w:instrText xml:space="preserve"> PAGEREF _Toc360449062 \h </w:instrText>
      </w:r>
      <w:r w:rsidR="002C5944">
        <w:rPr>
          <w:noProof/>
        </w:rPr>
      </w:r>
      <w:r w:rsidR="002C5944">
        <w:rPr>
          <w:noProof/>
        </w:rPr>
        <w:fldChar w:fldCharType="separate"/>
      </w:r>
      <w:r w:rsidR="00787EFA">
        <w:rPr>
          <w:noProof/>
        </w:rPr>
        <w:t>54</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Student Attendance</w:t>
      </w:r>
      <w:r>
        <w:rPr>
          <w:noProof/>
        </w:rPr>
        <w:tab/>
      </w:r>
      <w:r w:rsidR="002C5944">
        <w:rPr>
          <w:noProof/>
        </w:rPr>
        <w:fldChar w:fldCharType="begin"/>
      </w:r>
      <w:r>
        <w:rPr>
          <w:noProof/>
        </w:rPr>
        <w:instrText xml:space="preserve"> PAGEREF _Toc360449063 \h </w:instrText>
      </w:r>
      <w:r w:rsidR="002C5944">
        <w:rPr>
          <w:noProof/>
        </w:rPr>
      </w:r>
      <w:r w:rsidR="002C5944">
        <w:rPr>
          <w:noProof/>
        </w:rPr>
        <w:fldChar w:fldCharType="separate"/>
      </w:r>
      <w:r w:rsidR="00787EFA">
        <w:rPr>
          <w:noProof/>
        </w:rPr>
        <w:t>54</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sidRPr="003B22DD">
        <w:rPr>
          <w:rFonts w:cs="Arial Narrow"/>
          <w:noProof/>
        </w:rPr>
        <w:t>Bu</w:t>
      </w:r>
      <w:r>
        <w:rPr>
          <w:noProof/>
        </w:rPr>
        <w:t>llying</w:t>
      </w:r>
      <w:r>
        <w:rPr>
          <w:noProof/>
        </w:rPr>
        <w:tab/>
      </w:r>
      <w:r w:rsidR="002C5944">
        <w:rPr>
          <w:noProof/>
        </w:rPr>
        <w:fldChar w:fldCharType="begin"/>
      </w:r>
      <w:r>
        <w:rPr>
          <w:noProof/>
        </w:rPr>
        <w:instrText xml:space="preserve"> PAGEREF _Toc360449064 \h </w:instrText>
      </w:r>
      <w:r w:rsidR="002C5944">
        <w:rPr>
          <w:noProof/>
        </w:rPr>
      </w:r>
      <w:r w:rsidR="002C5944">
        <w:rPr>
          <w:noProof/>
        </w:rPr>
        <w:fldChar w:fldCharType="separate"/>
      </w:r>
      <w:r w:rsidR="00787EFA">
        <w:rPr>
          <w:noProof/>
        </w:rPr>
        <w:t>54</w:t>
      </w:r>
      <w:r w:rsidR="002C5944">
        <w:rPr>
          <w:noProof/>
        </w:rPr>
        <w:fldChar w:fldCharType="end"/>
      </w:r>
    </w:p>
    <w:p w:rsidR="00C104F2" w:rsidRDefault="00C104F2">
      <w:pPr>
        <w:pStyle w:val="TOC2"/>
        <w:tabs>
          <w:tab w:val="right" w:leader="dot" w:pos="9350"/>
        </w:tabs>
        <w:rPr>
          <w:rFonts w:asciiTheme="minorHAnsi" w:eastAsiaTheme="minorEastAsia" w:hAnsiTheme="minorHAnsi" w:cstheme="minorBidi"/>
          <w:noProof/>
          <w:sz w:val="22"/>
          <w:szCs w:val="22"/>
        </w:rPr>
      </w:pPr>
      <w:r>
        <w:rPr>
          <w:noProof/>
        </w:rPr>
        <w:t>Hazing</w:t>
      </w:r>
      <w:r>
        <w:rPr>
          <w:noProof/>
        </w:rPr>
        <w:tab/>
      </w:r>
      <w:r w:rsidR="002C5944">
        <w:rPr>
          <w:noProof/>
        </w:rPr>
        <w:fldChar w:fldCharType="begin"/>
      </w:r>
      <w:r>
        <w:rPr>
          <w:noProof/>
        </w:rPr>
        <w:instrText xml:space="preserve"> PAGEREF _Toc360449065 \h </w:instrText>
      </w:r>
      <w:r w:rsidR="002C5944">
        <w:rPr>
          <w:noProof/>
        </w:rPr>
      </w:r>
      <w:r w:rsidR="002C5944">
        <w:rPr>
          <w:noProof/>
        </w:rPr>
        <w:fldChar w:fldCharType="separate"/>
      </w:r>
      <w:r w:rsidR="00787EFA">
        <w:rPr>
          <w:noProof/>
        </w:rPr>
        <w:t>54</w:t>
      </w:r>
      <w:r w:rsidR="002C5944">
        <w:rPr>
          <w:noProof/>
        </w:rPr>
        <w:fldChar w:fldCharType="end"/>
      </w:r>
    </w:p>
    <w:p w:rsidR="00C104F2" w:rsidRDefault="00C104F2">
      <w:pPr>
        <w:pStyle w:val="TOC1"/>
        <w:rPr>
          <w:rFonts w:asciiTheme="minorHAnsi" w:eastAsiaTheme="minorEastAsia" w:hAnsiTheme="minorHAnsi" w:cstheme="minorBidi"/>
          <w:b w:val="0"/>
          <w:noProof/>
          <w:sz w:val="22"/>
          <w:szCs w:val="22"/>
        </w:rPr>
      </w:pPr>
      <w:r w:rsidRPr="003B22DD">
        <w:rPr>
          <w:noProof/>
          <w:kern w:val="32"/>
        </w:rPr>
        <w:t>Index</w:t>
      </w:r>
      <w:r>
        <w:rPr>
          <w:noProof/>
        </w:rPr>
        <w:tab/>
      </w:r>
      <w:r w:rsidR="002C5944">
        <w:rPr>
          <w:noProof/>
        </w:rPr>
        <w:fldChar w:fldCharType="begin"/>
      </w:r>
      <w:r>
        <w:rPr>
          <w:noProof/>
        </w:rPr>
        <w:instrText xml:space="preserve"> PAGEREF _Toc360449066 \h </w:instrText>
      </w:r>
      <w:r w:rsidR="002C5944">
        <w:rPr>
          <w:noProof/>
        </w:rPr>
      </w:r>
      <w:r w:rsidR="002C5944">
        <w:rPr>
          <w:noProof/>
        </w:rPr>
        <w:fldChar w:fldCharType="separate"/>
      </w:r>
      <w:r w:rsidR="00787EFA">
        <w:rPr>
          <w:noProof/>
        </w:rPr>
        <w:t>56</w:t>
      </w:r>
      <w:r w:rsidR="002C5944">
        <w:rPr>
          <w:noProof/>
        </w:rPr>
        <w:fldChar w:fldCharType="end"/>
      </w:r>
    </w:p>
    <w:p w:rsidR="000707CF" w:rsidRPr="0033239B" w:rsidRDefault="002C5944" w:rsidP="000707CF">
      <w:pPr>
        <w:tabs>
          <w:tab w:val="left" w:pos="7113"/>
        </w:tabs>
        <w:autoSpaceDE w:val="0"/>
        <w:autoSpaceDN w:val="0"/>
        <w:adjustRightInd w:val="0"/>
        <w:rPr>
          <w:bCs/>
          <w:color w:val="000000"/>
          <w:sz w:val="24"/>
          <w:szCs w:val="24"/>
        </w:rPr>
      </w:pPr>
      <w:r>
        <w:rPr>
          <w:bCs/>
          <w:color w:val="000000"/>
          <w:sz w:val="24"/>
          <w:szCs w:val="24"/>
        </w:rPr>
        <w:fldChar w:fldCharType="end"/>
      </w:r>
    </w:p>
    <w:p w:rsidR="000707CF" w:rsidRPr="00774D51" w:rsidRDefault="000707CF" w:rsidP="000707CF">
      <w:pPr>
        <w:pStyle w:val="Section"/>
        <w:pBdr>
          <w:bottom w:val="threeDEmboss" w:sz="24" w:space="1" w:color="auto"/>
        </w:pBdr>
        <w:suppressAutoHyphens/>
      </w:pPr>
      <w:r>
        <w:rPr>
          <w:rFonts w:ascii="Arial Narrow" w:hAnsi="Arial Narrow" w:cs="Arial"/>
          <w:bCs/>
          <w:kern w:val="32"/>
          <w:sz w:val="28"/>
          <w:szCs w:val="28"/>
        </w:rPr>
        <w:br w:type="page"/>
      </w:r>
      <w:bookmarkStart w:id="4" w:name="_Toc259458519"/>
      <w:bookmarkStart w:id="5" w:name="_Toc360448957"/>
      <w:bookmarkStart w:id="6" w:name="_Toc243903340"/>
      <w:bookmarkStart w:id="7" w:name="_Toc243903830"/>
      <w:bookmarkStart w:id="8" w:name="_Toc244319393"/>
      <w:bookmarkStart w:id="9" w:name="_Toc244408191"/>
      <w:r>
        <w:lastRenderedPageBreak/>
        <w:t>Employee Handbook Receipt</w:t>
      </w:r>
      <w:bookmarkEnd w:id="4"/>
      <w:bookmarkEnd w:id="5"/>
    </w:p>
    <w:p w:rsidR="000707CF" w:rsidRPr="00A6128B" w:rsidRDefault="000707CF" w:rsidP="000707CF">
      <w:pPr>
        <w:tabs>
          <w:tab w:val="left" w:pos="7113"/>
        </w:tabs>
        <w:autoSpaceDE w:val="0"/>
        <w:autoSpaceDN w:val="0"/>
        <w:adjustRightInd w:val="0"/>
        <w:rPr>
          <w:bCs/>
          <w:color w:val="000000"/>
          <w:sz w:val="24"/>
          <w:szCs w:val="24"/>
        </w:rPr>
      </w:pPr>
    </w:p>
    <w:p w:rsidR="000707CF" w:rsidRDefault="000707CF" w:rsidP="000707CF">
      <w:pPr>
        <w:pStyle w:val="Body"/>
      </w:pPr>
      <w:r>
        <w:t xml:space="preserve">Name </w:t>
      </w:r>
      <w:r w:rsidRPr="006F32D3">
        <w:t>______________________________________</w:t>
      </w:r>
    </w:p>
    <w:p w:rsidR="000707CF" w:rsidRDefault="000707CF" w:rsidP="000707CF">
      <w:pPr>
        <w:pStyle w:val="Body"/>
      </w:pPr>
    </w:p>
    <w:p w:rsidR="000707CF" w:rsidRDefault="000707CF" w:rsidP="000707CF">
      <w:pPr>
        <w:pStyle w:val="Body"/>
      </w:pPr>
      <w:r>
        <w:t xml:space="preserve">Campus/Department </w:t>
      </w:r>
      <w:r w:rsidRPr="006F32D3">
        <w:t>___________________________</w:t>
      </w:r>
    </w:p>
    <w:p w:rsidR="000707CF" w:rsidRDefault="000707CF" w:rsidP="000707CF">
      <w:pPr>
        <w:pStyle w:val="Body"/>
      </w:pPr>
    </w:p>
    <w:p w:rsidR="000707CF" w:rsidRDefault="000707CF" w:rsidP="000707CF">
      <w:pPr>
        <w:pStyle w:val="Body"/>
      </w:pPr>
    </w:p>
    <w:p w:rsidR="000707CF" w:rsidRDefault="000707CF" w:rsidP="000707CF">
      <w:pPr>
        <w:pStyle w:val="Body"/>
      </w:pPr>
      <w:r>
        <w:t xml:space="preserve">I hereby acknowledge receipt of a copy of the </w:t>
      </w:r>
      <w:r w:rsidR="004D7917">
        <w:rPr>
          <w:u w:val="single"/>
        </w:rPr>
        <w:t xml:space="preserve">     </w:t>
      </w:r>
      <w:r w:rsidR="004D7917">
        <w:rPr>
          <w:u w:val="single"/>
        </w:rPr>
        <w:tab/>
        <w:t xml:space="preserve">  </w:t>
      </w:r>
      <w:r w:rsidR="004D7917" w:rsidRPr="006F32D3">
        <w:rPr>
          <w:u w:val="single"/>
        </w:rPr>
        <w:t>Odem-Edroy</w:t>
      </w:r>
      <w:r w:rsidR="004D7917">
        <w:rPr>
          <w:u w:val="single"/>
        </w:rPr>
        <w:t xml:space="preserve">     </w:t>
      </w:r>
      <w:r w:rsidR="004D7917">
        <w:rPr>
          <w:u w:val="single"/>
        </w:rPr>
        <w:tab/>
      </w:r>
      <w:r w:rsidR="004D7917">
        <w:t xml:space="preserve"> </w:t>
      </w:r>
      <w:r>
        <w:t>ISD Employee Handbook. I agree to read the handbook and abide by the standards, policies, and procedures defined or referenced in this document.</w:t>
      </w:r>
    </w:p>
    <w:p w:rsidR="000707CF" w:rsidRDefault="000707CF" w:rsidP="000707CF">
      <w:pPr>
        <w:pStyle w:val="Body"/>
      </w:pPr>
    </w:p>
    <w:p w:rsidR="000707CF" w:rsidRDefault="000707CF" w:rsidP="000707CF">
      <w:pPr>
        <w:pStyle w:val="Body"/>
      </w:pPr>
      <w:r w:rsidRPr="00595964">
        <w:t>Employees have the option of receiving the handbook in electronic format or hard copy.</w:t>
      </w:r>
    </w:p>
    <w:p w:rsidR="000707CF" w:rsidRDefault="000707CF" w:rsidP="000707CF">
      <w:pPr>
        <w:autoSpaceDE w:val="0"/>
        <w:autoSpaceDN w:val="0"/>
        <w:adjustRightInd w:val="0"/>
        <w:spacing w:before="120"/>
        <w:jc w:val="center"/>
        <w:rPr>
          <w:b/>
          <w:bCs/>
          <w:i/>
          <w:iCs/>
          <w:color w:val="000000"/>
          <w:sz w:val="24"/>
          <w:szCs w:val="24"/>
        </w:rPr>
      </w:pPr>
      <w:r w:rsidRPr="00595964">
        <w:rPr>
          <w:b/>
          <w:bCs/>
          <w:i/>
          <w:iCs/>
          <w:color w:val="000000"/>
          <w:sz w:val="24"/>
          <w:szCs w:val="24"/>
        </w:rPr>
        <w:t>Insert directions for accessing electronic format here</w:t>
      </w:r>
      <w:r>
        <w:rPr>
          <w:b/>
          <w:bCs/>
          <w:i/>
          <w:iCs/>
          <w:color w:val="000000"/>
          <w:sz w:val="24"/>
          <w:szCs w:val="24"/>
        </w:rPr>
        <w:t>.</w:t>
      </w:r>
    </w:p>
    <w:p w:rsidR="000707CF" w:rsidRDefault="000707CF" w:rsidP="000707CF">
      <w:pPr>
        <w:pStyle w:val="Body"/>
      </w:pPr>
      <w:r>
        <w:br/>
      </w:r>
      <w:r w:rsidRPr="00595964">
        <w:t>Please indicate your choice by checking the appropriate box below:</w:t>
      </w:r>
    </w:p>
    <w:p w:rsidR="000707CF" w:rsidRPr="00595964" w:rsidRDefault="000707CF" w:rsidP="000707CF">
      <w:pPr>
        <w:autoSpaceDE w:val="0"/>
        <w:autoSpaceDN w:val="0"/>
        <w:adjustRightInd w:val="0"/>
        <w:rPr>
          <w:color w:val="000000"/>
          <w:sz w:val="24"/>
          <w:szCs w:val="24"/>
        </w:rPr>
      </w:pPr>
    </w:p>
    <w:p w:rsidR="000707CF" w:rsidRDefault="000707CF" w:rsidP="00D6157E">
      <w:pPr>
        <w:numPr>
          <w:ilvl w:val="0"/>
          <w:numId w:val="33"/>
        </w:numPr>
        <w:autoSpaceDE w:val="0"/>
        <w:autoSpaceDN w:val="0"/>
        <w:adjustRightInd w:val="0"/>
        <w:rPr>
          <w:color w:val="000000"/>
          <w:sz w:val="24"/>
          <w:szCs w:val="24"/>
        </w:rPr>
      </w:pPr>
      <w:r w:rsidRPr="00595964">
        <w:rPr>
          <w:color w:val="000000"/>
          <w:sz w:val="24"/>
          <w:szCs w:val="24"/>
        </w:rPr>
        <w:t xml:space="preserve">I choose to receive the employee handbook in electronic format and </w:t>
      </w:r>
      <w:r w:rsidR="0053275C" w:rsidRPr="00595964">
        <w:rPr>
          <w:color w:val="000000"/>
          <w:sz w:val="24"/>
          <w:szCs w:val="24"/>
        </w:rPr>
        <w:t>accept responsibility</w:t>
      </w:r>
      <w:r w:rsidRPr="00595964">
        <w:rPr>
          <w:color w:val="000000"/>
          <w:sz w:val="24"/>
          <w:szCs w:val="24"/>
        </w:rPr>
        <w:t xml:space="preserve"> for accessing </w:t>
      </w:r>
      <w:r>
        <w:rPr>
          <w:color w:val="000000"/>
          <w:sz w:val="24"/>
          <w:szCs w:val="24"/>
        </w:rPr>
        <w:t xml:space="preserve">it </w:t>
      </w:r>
      <w:r w:rsidRPr="00595964">
        <w:rPr>
          <w:color w:val="000000"/>
          <w:sz w:val="24"/>
          <w:szCs w:val="24"/>
        </w:rPr>
        <w:t>according to the instructions provided.</w:t>
      </w:r>
    </w:p>
    <w:p w:rsidR="000707CF" w:rsidRPr="00595964" w:rsidRDefault="000707CF" w:rsidP="000707CF">
      <w:pPr>
        <w:autoSpaceDE w:val="0"/>
        <w:autoSpaceDN w:val="0"/>
        <w:adjustRightInd w:val="0"/>
        <w:ind w:left="360"/>
        <w:rPr>
          <w:color w:val="000000"/>
          <w:sz w:val="24"/>
          <w:szCs w:val="24"/>
        </w:rPr>
      </w:pPr>
    </w:p>
    <w:p w:rsidR="000707CF" w:rsidRDefault="000707CF" w:rsidP="00D6157E">
      <w:pPr>
        <w:numPr>
          <w:ilvl w:val="0"/>
          <w:numId w:val="33"/>
        </w:numPr>
        <w:autoSpaceDE w:val="0"/>
        <w:autoSpaceDN w:val="0"/>
        <w:adjustRightInd w:val="0"/>
        <w:rPr>
          <w:color w:val="000000"/>
          <w:sz w:val="24"/>
          <w:szCs w:val="24"/>
        </w:rPr>
      </w:pPr>
      <w:r w:rsidRPr="00595964">
        <w:rPr>
          <w:color w:val="000000"/>
          <w:sz w:val="24"/>
          <w:szCs w:val="24"/>
        </w:rPr>
        <w:t>I choose to receive a hard copy of the employee handbook.</w:t>
      </w:r>
    </w:p>
    <w:p w:rsidR="000707CF" w:rsidRDefault="000707CF" w:rsidP="000707CF">
      <w:pPr>
        <w:tabs>
          <w:tab w:val="left" w:pos="7113"/>
        </w:tabs>
        <w:autoSpaceDE w:val="0"/>
        <w:autoSpaceDN w:val="0"/>
        <w:adjustRightInd w:val="0"/>
        <w:rPr>
          <w:color w:val="000000"/>
          <w:sz w:val="24"/>
          <w:szCs w:val="24"/>
        </w:rPr>
      </w:pPr>
    </w:p>
    <w:p w:rsidR="000707CF" w:rsidRDefault="000707CF" w:rsidP="000707CF">
      <w:pPr>
        <w:pStyle w:val="Body"/>
      </w:pPr>
      <w:r w:rsidRPr="001F00D6">
        <w:t>The information in this handbook is subject to change. I understand that changes in district policies may supersede, modify, or render obsolete the information summa</w:t>
      </w:r>
      <w:r>
        <w:t>rized in this book</w:t>
      </w:r>
      <w:r w:rsidRPr="001F00D6">
        <w:t>. As the district provides updated policy information, I accept responsibility for reading and abiding by the changes.</w:t>
      </w:r>
    </w:p>
    <w:p w:rsidR="000707CF" w:rsidRDefault="000707CF" w:rsidP="000707CF">
      <w:pPr>
        <w:pStyle w:val="Body"/>
      </w:pPr>
    </w:p>
    <w:p w:rsidR="000707CF" w:rsidRDefault="000707CF" w:rsidP="000707CF">
      <w:pPr>
        <w:pStyle w:val="Body"/>
      </w:pPr>
      <w:r w:rsidRPr="001F00D6">
        <w:t>I understand that no modifications to contractual relationships or alterations of at-will employment relationships are intended by this handbook</w:t>
      </w:r>
      <w:r>
        <w:t>.</w:t>
      </w:r>
    </w:p>
    <w:p w:rsidR="000707CF" w:rsidRDefault="000707CF" w:rsidP="000707CF">
      <w:pPr>
        <w:pStyle w:val="Body"/>
      </w:pPr>
    </w:p>
    <w:p w:rsidR="000707CF" w:rsidRDefault="000707CF" w:rsidP="000707CF">
      <w:pPr>
        <w:pStyle w:val="Body"/>
        <w:spacing w:before="120"/>
      </w:pPr>
      <w:r w:rsidRPr="00D9118E">
        <w:t>I understand that I have an obligation to inform my supervisor or department head of any</w:t>
      </w:r>
      <w:r w:rsidR="006830A2">
        <w:t xml:space="preserve"> </w:t>
      </w:r>
      <w:r w:rsidRPr="00D9118E">
        <w:t>changes in personal information such as phone number, address, etc. I also accept</w:t>
      </w:r>
      <w:r w:rsidR="006830A2">
        <w:t xml:space="preserve"> </w:t>
      </w:r>
      <w:r w:rsidRPr="00D9118E">
        <w:t xml:space="preserve">responsibility for contacting my supervisor or </w:t>
      </w:r>
      <w:r w:rsidR="006F32D3">
        <w:t xml:space="preserve">the </w:t>
      </w:r>
      <w:r w:rsidR="004D7917" w:rsidRPr="006F32D3">
        <w:t>Superintendent</w:t>
      </w:r>
      <w:r w:rsidR="006F32D3">
        <w:t xml:space="preserve"> </w:t>
      </w:r>
      <w:r w:rsidRPr="00D9118E">
        <w:t>if I have questions or</w:t>
      </w:r>
      <w:r w:rsidR="006830A2">
        <w:t xml:space="preserve"> </w:t>
      </w:r>
      <w:r w:rsidRPr="00D9118E">
        <w:t>concerns or need further explanation.</w:t>
      </w:r>
    </w:p>
    <w:p w:rsidR="000707CF" w:rsidRPr="00D9118E" w:rsidRDefault="000707CF" w:rsidP="000707CF">
      <w:pPr>
        <w:pStyle w:val="Body"/>
      </w:pPr>
    </w:p>
    <w:p w:rsidR="000707CF" w:rsidRPr="00D9118E" w:rsidRDefault="000707CF" w:rsidP="000707CF">
      <w:pPr>
        <w:pStyle w:val="Body"/>
      </w:pPr>
      <w:r w:rsidRPr="00D9118E">
        <w:t>________________________________ _________________________</w:t>
      </w:r>
    </w:p>
    <w:p w:rsidR="000707CF" w:rsidRPr="00D9118E" w:rsidRDefault="000707CF" w:rsidP="000707CF">
      <w:pPr>
        <w:pStyle w:val="Body"/>
      </w:pPr>
      <w:r w:rsidRPr="00D9118E">
        <w:t>Signature Date</w:t>
      </w:r>
    </w:p>
    <w:p w:rsidR="000707CF" w:rsidRDefault="000707CF" w:rsidP="000707CF">
      <w:pPr>
        <w:pStyle w:val="Body"/>
      </w:pPr>
    </w:p>
    <w:p w:rsidR="000707CF" w:rsidRDefault="000707CF" w:rsidP="000707CF">
      <w:pPr>
        <w:pStyle w:val="Body"/>
      </w:pPr>
      <w:r w:rsidRPr="00D9118E">
        <w:t>Please sign and date</w:t>
      </w:r>
      <w:r>
        <w:t xml:space="preserve"> this receipt and forward it</w:t>
      </w:r>
      <w:r w:rsidRPr="004D7917">
        <w:t xml:space="preserve"> to</w:t>
      </w:r>
      <w:r w:rsidR="006F32D3">
        <w:t xml:space="preserve"> your </w:t>
      </w:r>
      <w:r w:rsidR="007D7791" w:rsidRPr="006F32D3">
        <w:t>Supervisor</w:t>
      </w:r>
      <w:r w:rsidRPr="006F32D3">
        <w:t>.</w:t>
      </w:r>
    </w:p>
    <w:p w:rsidR="000707CF" w:rsidRPr="00774D51" w:rsidRDefault="000707CF" w:rsidP="000707CF">
      <w:pPr>
        <w:pStyle w:val="Section"/>
        <w:pBdr>
          <w:bottom w:val="threeDEmboss" w:sz="24" w:space="1" w:color="auto"/>
        </w:pBdr>
        <w:suppressAutoHyphens/>
      </w:pPr>
      <w:r>
        <w:rPr>
          <w:rFonts w:ascii="Arial Narrow" w:hAnsi="Arial Narrow" w:cs="Arial"/>
          <w:bCs/>
          <w:kern w:val="32"/>
          <w:sz w:val="28"/>
          <w:szCs w:val="28"/>
        </w:rPr>
        <w:br w:type="page"/>
      </w:r>
      <w:bookmarkStart w:id="10" w:name="_Toc259458520"/>
      <w:bookmarkStart w:id="11" w:name="_Toc360448958"/>
      <w:r w:rsidRPr="00774D51">
        <w:lastRenderedPageBreak/>
        <w:t>Introduction</w:t>
      </w:r>
      <w:bookmarkEnd w:id="0"/>
      <w:bookmarkEnd w:id="1"/>
      <w:bookmarkEnd w:id="2"/>
      <w:bookmarkEnd w:id="6"/>
      <w:bookmarkEnd w:id="7"/>
      <w:bookmarkEnd w:id="8"/>
      <w:bookmarkEnd w:id="9"/>
      <w:bookmarkEnd w:id="10"/>
      <w:bookmarkEnd w:id="11"/>
    </w:p>
    <w:p w:rsidR="000707CF" w:rsidRPr="00A6128B" w:rsidRDefault="000707CF" w:rsidP="000707CF">
      <w:pPr>
        <w:tabs>
          <w:tab w:val="left" w:pos="7113"/>
        </w:tabs>
        <w:autoSpaceDE w:val="0"/>
        <w:autoSpaceDN w:val="0"/>
        <w:adjustRightInd w:val="0"/>
        <w:rPr>
          <w:bCs/>
          <w:color w:val="000000"/>
          <w:sz w:val="24"/>
          <w:szCs w:val="24"/>
        </w:rPr>
      </w:pPr>
    </w:p>
    <w:p w:rsidR="000707CF" w:rsidRPr="001F00D6" w:rsidRDefault="000707CF" w:rsidP="000707CF">
      <w:pPr>
        <w:pStyle w:val="Body"/>
      </w:pPr>
      <w:r w:rsidRPr="001F00D6">
        <w:t xml:space="preserve">The purpose of this handbook is to provide information that will help with questions and pave the way for a successful year. Not all district policies and procedures are included. Those that are have been summarized. Suggestions for additions and improvements to this handbook are welcome and may be sent to </w:t>
      </w:r>
      <w:r w:rsidR="004D7917">
        <w:t xml:space="preserve">the </w:t>
      </w:r>
      <w:r w:rsidR="00107C8B">
        <w:t>Superintendent.</w:t>
      </w:r>
    </w:p>
    <w:p w:rsidR="000707CF" w:rsidRDefault="000707CF" w:rsidP="000707CF">
      <w:pPr>
        <w:pStyle w:val="Body"/>
      </w:pPr>
    </w:p>
    <w:p w:rsidR="00D65AA0" w:rsidRPr="00D65AA0" w:rsidRDefault="00D65AA0" w:rsidP="00D65AA0">
      <w:pPr>
        <w:tabs>
          <w:tab w:val="left" w:pos="7113"/>
        </w:tabs>
        <w:autoSpaceDE w:val="0"/>
        <w:autoSpaceDN w:val="0"/>
        <w:adjustRightInd w:val="0"/>
        <w:rPr>
          <w:color w:val="000000"/>
          <w:sz w:val="24"/>
          <w:szCs w:val="24"/>
        </w:rPr>
      </w:pPr>
      <w:r w:rsidRPr="00C9012E">
        <w:rPr>
          <w:bCs/>
          <w:color w:val="000000"/>
          <w:sz w:val="24"/>
          <w:szCs w:val="24"/>
        </w:rPr>
        <w:t>As a reminder, all Odem-Edroy ISD employees must review and acknowledge receipt of the following items at the beginning of each school year:  1) Employee Handbook; 2) Policy Alerts; 3) Safety Policy; and 4) Network Policy.  For your convenience, all documents can be obtained by accessing the District’s website</w:t>
      </w:r>
      <w:r w:rsidR="00296367" w:rsidRPr="00C9012E">
        <w:rPr>
          <w:bCs/>
          <w:color w:val="000000"/>
          <w:sz w:val="24"/>
          <w:szCs w:val="24"/>
        </w:rPr>
        <w:t xml:space="preserve"> (www.oeisd.org)</w:t>
      </w:r>
      <w:r w:rsidRPr="00C9012E">
        <w:rPr>
          <w:bCs/>
          <w:color w:val="000000"/>
          <w:sz w:val="24"/>
          <w:szCs w:val="24"/>
        </w:rPr>
        <w:t xml:space="preserve"> under </w:t>
      </w:r>
      <w:r w:rsidRPr="00107C8B">
        <w:rPr>
          <w:bCs/>
          <w:color w:val="000000"/>
          <w:sz w:val="24"/>
          <w:szCs w:val="24"/>
        </w:rPr>
        <w:t>Employee Resources</w:t>
      </w:r>
      <w:r w:rsidRPr="00C9012E">
        <w:rPr>
          <w:color w:val="000000"/>
          <w:sz w:val="24"/>
          <w:szCs w:val="24"/>
        </w:rPr>
        <w:t xml:space="preserve">. </w:t>
      </w:r>
      <w:r w:rsidRPr="00C9012E">
        <w:rPr>
          <w:bCs/>
          <w:color w:val="000000"/>
          <w:sz w:val="24"/>
          <w:szCs w:val="24"/>
        </w:rPr>
        <w:t>  Or, if you would like to receive a hard copy of these items, please contact the Superintendent's Office, or your supervisor.  A signed and dated acknowledgment receipt for each item must be turned in to your supervisor.</w:t>
      </w:r>
      <w:r w:rsidRPr="00D65AA0">
        <w:rPr>
          <w:color w:val="000000"/>
          <w:sz w:val="24"/>
          <w:szCs w:val="24"/>
        </w:rPr>
        <w:t> </w:t>
      </w:r>
    </w:p>
    <w:p w:rsidR="00D65AA0" w:rsidRPr="0033239B" w:rsidRDefault="00D65AA0" w:rsidP="000707CF">
      <w:pPr>
        <w:pStyle w:val="Body"/>
      </w:pPr>
    </w:p>
    <w:p w:rsidR="000707CF" w:rsidRPr="00107C8B" w:rsidRDefault="000707CF" w:rsidP="000707CF">
      <w:pPr>
        <w:pStyle w:val="Body"/>
      </w:pPr>
      <w:r>
        <w:t xml:space="preserve">This handbook is neither a contract nor a substitute for the official district policy manual. Nor is it intended to alter the at-will status of noncontract employees in any way. Rather, it is a guide to and a brief explanation of district policies and procedures related to employment. These policies and procedures can change at any time; these changes shall supersede any handbook provisions that are not compatible with the change. For more information, employees may refer to the policy codes that are associated with handbook topics, confer with their supervisor, or call the appropriate district office. District policies can be accessed on line at </w:t>
      </w:r>
      <w:hyperlink r:id="rId13" w:history="1">
        <w:r w:rsidR="00107C8B" w:rsidRPr="00C40136">
          <w:rPr>
            <w:rStyle w:val="Hyperlink"/>
            <w:b/>
          </w:rPr>
          <w:t>www.oeisd.org</w:t>
        </w:r>
      </w:hyperlink>
      <w:r w:rsidR="00107C8B">
        <w:rPr>
          <w:b/>
        </w:rPr>
        <w:t xml:space="preserve"> </w:t>
      </w:r>
      <w:r w:rsidR="008671A3" w:rsidRPr="00107C8B">
        <w:t>(TASB online policy)</w:t>
      </w:r>
      <w:r w:rsidRPr="00107C8B">
        <w:t>.</w:t>
      </w:r>
    </w:p>
    <w:p w:rsidR="000707CF" w:rsidRPr="00573657" w:rsidRDefault="000707CF" w:rsidP="000707CF">
      <w:pPr>
        <w:pStyle w:val="Section"/>
        <w:rPr>
          <w:rFonts w:ascii="Times New Roman" w:hAnsi="Times New Roman"/>
          <w:b w:val="0"/>
          <w:sz w:val="24"/>
        </w:rPr>
      </w:pPr>
    </w:p>
    <w:p w:rsidR="000707CF" w:rsidRPr="003F164E" w:rsidRDefault="000707CF" w:rsidP="000707CF">
      <w:pPr>
        <w:pStyle w:val="Section"/>
        <w:pBdr>
          <w:bottom w:val="threeDEmboss" w:sz="24" w:space="1" w:color="auto"/>
        </w:pBdr>
        <w:suppressAutoHyphens/>
      </w:pPr>
      <w:r>
        <w:br w:type="page"/>
      </w:r>
      <w:bookmarkStart w:id="12" w:name="_Toc237684725"/>
      <w:bookmarkStart w:id="13" w:name="_Toc237684828"/>
      <w:bookmarkStart w:id="14" w:name="_Toc237684931"/>
      <w:bookmarkStart w:id="15" w:name="_Toc243903341"/>
      <w:bookmarkStart w:id="16" w:name="_Toc243903831"/>
      <w:bookmarkStart w:id="17" w:name="_Toc244319394"/>
      <w:bookmarkStart w:id="18" w:name="_Toc244408192"/>
      <w:bookmarkStart w:id="19" w:name="_Toc259458521"/>
      <w:bookmarkStart w:id="20" w:name="_Toc360448959"/>
      <w:r>
        <w:lastRenderedPageBreak/>
        <w:t>District I</w:t>
      </w:r>
      <w:r w:rsidRPr="003F164E">
        <w:t>nformation</w:t>
      </w:r>
      <w:bookmarkEnd w:id="12"/>
      <w:bookmarkEnd w:id="13"/>
      <w:bookmarkEnd w:id="14"/>
      <w:bookmarkEnd w:id="15"/>
      <w:bookmarkEnd w:id="16"/>
      <w:bookmarkEnd w:id="17"/>
      <w:bookmarkEnd w:id="18"/>
      <w:bookmarkEnd w:id="19"/>
      <w:bookmarkEnd w:id="20"/>
      <w:r w:rsidR="002C5944">
        <w:fldChar w:fldCharType="begin"/>
      </w:r>
      <w:r>
        <w:instrText xml:space="preserve"> XE "</w:instrText>
      </w:r>
      <w:r w:rsidRPr="00963418">
        <w:instrText>District:</w:instrText>
      </w:r>
      <w:r w:rsidRPr="00963418">
        <w:rPr>
          <w:sz w:val="24"/>
        </w:rPr>
        <w:instrText>information</w:instrText>
      </w:r>
      <w:r>
        <w:instrText xml:space="preserve">" </w:instrText>
      </w:r>
      <w:r w:rsidR="002C5944">
        <w:fldChar w:fldCharType="end"/>
      </w:r>
    </w:p>
    <w:p w:rsidR="000707CF" w:rsidRDefault="0053275C" w:rsidP="000707CF">
      <w:pPr>
        <w:pStyle w:val="Subhead"/>
      </w:pPr>
      <w:bookmarkStart w:id="21" w:name="_Toc237684726"/>
      <w:bookmarkStart w:id="22" w:name="_Toc237684829"/>
      <w:bookmarkStart w:id="23" w:name="_Toc237684932"/>
      <w:bookmarkStart w:id="24" w:name="_Toc244408193"/>
      <w:bookmarkStart w:id="25" w:name="_Toc259458395"/>
      <w:bookmarkStart w:id="26" w:name="_Toc259458522"/>
      <w:bookmarkStart w:id="27" w:name="_Toc360448960"/>
      <w:r w:rsidRPr="000179FA">
        <w:t>Description</w:t>
      </w:r>
      <w:r w:rsidRPr="0014701E">
        <w:t xml:space="preserve"> of</w:t>
      </w:r>
      <w:r w:rsidR="000707CF">
        <w:t xml:space="preserve"> the </w:t>
      </w:r>
      <w:r w:rsidR="000707CF" w:rsidRPr="0014701E">
        <w:t>District</w:t>
      </w:r>
      <w:bookmarkEnd w:id="21"/>
      <w:bookmarkEnd w:id="22"/>
      <w:bookmarkEnd w:id="23"/>
      <w:bookmarkEnd w:id="24"/>
      <w:bookmarkEnd w:id="25"/>
      <w:bookmarkEnd w:id="26"/>
      <w:bookmarkEnd w:id="27"/>
      <w:r w:rsidR="002C5944">
        <w:fldChar w:fldCharType="begin"/>
      </w:r>
      <w:r w:rsidR="00B416BC">
        <w:instrText xml:space="preserve"> XE "</w:instrText>
      </w:r>
      <w:r w:rsidR="00B416BC" w:rsidRPr="00E82B3C">
        <w:instrText>District:description</w:instrText>
      </w:r>
      <w:r w:rsidR="00B416BC">
        <w:instrText xml:space="preserve">" </w:instrText>
      </w:r>
      <w:r w:rsidR="002C5944">
        <w:fldChar w:fldCharType="end"/>
      </w:r>
    </w:p>
    <w:p w:rsidR="00296367" w:rsidRPr="00E70FAB" w:rsidRDefault="00296367" w:rsidP="00296367">
      <w:pPr>
        <w:rPr>
          <w:rFonts w:ascii="Arial" w:hAnsi="Arial" w:cs="Arial"/>
        </w:rPr>
      </w:pPr>
      <w:r>
        <w:rPr>
          <w:szCs w:val="24"/>
        </w:rPr>
        <w:br/>
      </w:r>
      <w:r w:rsidRPr="00E70FAB">
        <w:rPr>
          <w:rFonts w:ascii="Arial" w:hAnsi="Arial" w:cs="Arial"/>
        </w:rPr>
        <w:t xml:space="preserve">The Odem-Edroy ISD (OEISD) is located in San Patricio County in South Texas approximately seven miles northwest of </w:t>
      </w:r>
      <w:smartTag w:uri="urn:schemas-microsoft-com:office:smarttags" w:element="place">
        <w:smartTag w:uri="urn:schemas-microsoft-com:office:smarttags" w:element="City">
          <w:r w:rsidRPr="00E70FAB">
            <w:rPr>
              <w:rFonts w:ascii="Arial" w:hAnsi="Arial" w:cs="Arial"/>
            </w:rPr>
            <w:t>Corpus Christi</w:t>
          </w:r>
        </w:smartTag>
      </w:smartTag>
      <w:r w:rsidRPr="00E70FAB">
        <w:rPr>
          <w:rFonts w:ascii="Arial" w:hAnsi="Arial" w:cs="Arial"/>
        </w:rPr>
        <w:t xml:space="preserve"> on U.S. Highway 77, and has a combined population of 4,869.</w:t>
      </w:r>
    </w:p>
    <w:p w:rsidR="00296367" w:rsidRPr="00E70FAB" w:rsidRDefault="00296367" w:rsidP="00296367">
      <w:pPr>
        <w:rPr>
          <w:rFonts w:ascii="Arial" w:hAnsi="Arial" w:cs="Arial"/>
        </w:rPr>
      </w:pPr>
    </w:p>
    <w:p w:rsidR="00296367" w:rsidRPr="00E70FAB" w:rsidRDefault="00296367" w:rsidP="00296367">
      <w:pPr>
        <w:rPr>
          <w:rFonts w:ascii="Arial" w:hAnsi="Arial" w:cs="Arial"/>
        </w:rPr>
      </w:pPr>
      <w:r w:rsidRPr="00E70FAB">
        <w:rPr>
          <w:rFonts w:ascii="Arial" w:hAnsi="Arial" w:cs="Arial"/>
        </w:rPr>
        <w:t xml:space="preserve">OEISD is a petroleum producing and agricultural area.  Agricultural products include cotton, grain sorghum, corn, beef, and cattle.  Included in the District is the City of </w:t>
      </w:r>
      <w:smartTag w:uri="urn:schemas-microsoft-com:office:smarttags" w:element="place">
        <w:smartTag w:uri="urn:schemas-microsoft-com:office:smarttags" w:element="City">
          <w:r w:rsidRPr="00E70FAB">
            <w:rPr>
              <w:rFonts w:ascii="Arial" w:hAnsi="Arial" w:cs="Arial"/>
            </w:rPr>
            <w:t>Odem</w:t>
          </w:r>
        </w:smartTag>
      </w:smartTag>
      <w:r w:rsidRPr="00E70FAB">
        <w:rPr>
          <w:rFonts w:ascii="Arial" w:hAnsi="Arial" w:cs="Arial"/>
        </w:rPr>
        <w:t xml:space="preserve">, a retail center located on U.S. Highway 77. </w:t>
      </w:r>
    </w:p>
    <w:p w:rsidR="00296367" w:rsidRPr="00E70FAB" w:rsidRDefault="00296367" w:rsidP="00296367">
      <w:pPr>
        <w:rPr>
          <w:rFonts w:ascii="Arial" w:hAnsi="Arial" w:cs="Arial"/>
        </w:rPr>
      </w:pPr>
    </w:p>
    <w:p w:rsidR="00296367" w:rsidRDefault="00296367" w:rsidP="00296367">
      <w:pPr>
        <w:rPr>
          <w:rFonts w:ascii="Arial" w:hAnsi="Arial" w:cs="Arial"/>
        </w:rPr>
      </w:pPr>
      <w:r w:rsidRPr="00E70FAB">
        <w:rPr>
          <w:rFonts w:ascii="Arial" w:hAnsi="Arial" w:cs="Arial"/>
        </w:rPr>
        <w:t xml:space="preserve">The residents of Odem/Edroy enjoy a small-town atmosphere and friendliness while being within seven miles of </w:t>
      </w:r>
      <w:smartTag w:uri="urn:schemas-microsoft-com:office:smarttags" w:element="place">
        <w:smartTag w:uri="urn:schemas-microsoft-com:office:smarttags" w:element="City">
          <w:r w:rsidRPr="00E70FAB">
            <w:rPr>
              <w:rFonts w:ascii="Arial" w:hAnsi="Arial" w:cs="Arial"/>
            </w:rPr>
            <w:t>Corpus Christi</w:t>
          </w:r>
        </w:smartTag>
      </w:smartTag>
      <w:r w:rsidRPr="00E70FAB">
        <w:rPr>
          <w:rFonts w:ascii="Arial" w:hAnsi="Arial" w:cs="Arial"/>
        </w:rPr>
        <w:t xml:space="preserve"> where all water activities are available and many cultural events are celebrated throughout the year.  </w:t>
      </w:r>
      <w:smartTag w:uri="urn:schemas-microsoft-com:office:smarttags" w:element="place">
        <w:smartTag w:uri="urn:schemas-microsoft-com:office:smarttags" w:element="City">
          <w:r w:rsidRPr="00E70FAB">
            <w:rPr>
              <w:rFonts w:ascii="Arial" w:hAnsi="Arial" w:cs="Arial"/>
            </w:rPr>
            <w:t>Corpus Christi</w:t>
          </w:r>
        </w:smartTag>
      </w:smartTag>
      <w:r w:rsidRPr="00E70FAB">
        <w:rPr>
          <w:rFonts w:ascii="Arial" w:hAnsi="Arial" w:cs="Arial"/>
        </w:rPr>
        <w:t xml:space="preserve"> is the home of the Texas State Aquarium and The Lady Lex.</w:t>
      </w:r>
    </w:p>
    <w:p w:rsidR="000707CF" w:rsidRDefault="000707CF" w:rsidP="000707CF">
      <w:pPr>
        <w:pStyle w:val="Subhead"/>
      </w:pPr>
      <w:bookmarkStart w:id="28" w:name="_Toc259458396"/>
      <w:bookmarkStart w:id="29" w:name="_Toc259458523"/>
      <w:bookmarkStart w:id="30" w:name="_Toc360448961"/>
      <w:bookmarkStart w:id="31" w:name="_Toc237684727"/>
      <w:bookmarkStart w:id="32" w:name="_Toc237684830"/>
      <w:bookmarkStart w:id="33" w:name="_Toc237684933"/>
      <w:bookmarkStart w:id="34" w:name="_Toc244408194"/>
      <w:r>
        <w:t>District Map</w:t>
      </w:r>
      <w:bookmarkEnd w:id="28"/>
      <w:bookmarkEnd w:id="29"/>
      <w:bookmarkEnd w:id="30"/>
      <w:r w:rsidR="00296367">
        <w:br/>
      </w:r>
      <w:r w:rsidR="00296367">
        <w:br/>
      </w:r>
      <w:bookmarkStart w:id="35" w:name="_Toc173540651"/>
      <w:bookmarkStart w:id="36" w:name="_Toc173539916"/>
      <w:r w:rsidR="00296367" w:rsidRPr="00296367">
        <w:rPr>
          <w:noProof/>
        </w:rPr>
        <w:drawing>
          <wp:inline distT="0" distB="0" distL="0" distR="0">
            <wp:extent cx="5486400" cy="2562225"/>
            <wp:effectExtent l="19050" t="19050" r="19050" b="28575"/>
            <wp:docPr id="2" name="Picture 2" descr="San_Patr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_Patricio"/>
                    <pic:cNvPicPr>
                      <a:picLocks noChangeAspect="1" noChangeArrowheads="1"/>
                    </pic:cNvPicPr>
                  </pic:nvPicPr>
                  <pic:blipFill>
                    <a:blip r:embed="rId14" cstate="print"/>
                    <a:srcRect t="42700"/>
                    <a:stretch>
                      <a:fillRect/>
                    </a:stretch>
                  </pic:blipFill>
                  <pic:spPr bwMode="auto">
                    <a:xfrm>
                      <a:off x="0" y="0"/>
                      <a:ext cx="5486400" cy="2562225"/>
                    </a:xfrm>
                    <a:prstGeom prst="rect">
                      <a:avLst/>
                    </a:prstGeom>
                    <a:noFill/>
                    <a:ln w="19050" cmpd="sng">
                      <a:solidFill>
                        <a:srgbClr val="000000"/>
                      </a:solidFill>
                      <a:miter lim="800000"/>
                      <a:headEnd/>
                      <a:tailEnd/>
                    </a:ln>
                    <a:effectLst/>
                  </pic:spPr>
                </pic:pic>
              </a:graphicData>
            </a:graphic>
          </wp:inline>
        </w:drawing>
      </w:r>
      <w:bookmarkEnd w:id="35"/>
      <w:bookmarkEnd w:id="36"/>
      <w:r w:rsidR="002C5944" w:rsidRPr="007955A1">
        <w:fldChar w:fldCharType="begin"/>
      </w:r>
      <w:r w:rsidR="00E43FFC" w:rsidRPr="007955A1">
        <w:instrText>xe "District:map"</w:instrText>
      </w:r>
      <w:r w:rsidR="002C5944" w:rsidRPr="007955A1">
        <w:fldChar w:fldCharType="end"/>
      </w:r>
    </w:p>
    <w:p w:rsidR="000707CF" w:rsidRDefault="000707CF" w:rsidP="000707CF"/>
    <w:p w:rsidR="000707CF" w:rsidRPr="004831F3" w:rsidRDefault="000707CF" w:rsidP="000707CF">
      <w:pPr>
        <w:pStyle w:val="Subhead"/>
        <w:rPr>
          <w:sz w:val="24"/>
          <w:szCs w:val="24"/>
          <w:u w:val="single"/>
        </w:rPr>
      </w:pPr>
      <w:bookmarkStart w:id="37" w:name="_Toc259458397"/>
      <w:bookmarkStart w:id="38" w:name="_Toc259458524"/>
      <w:bookmarkStart w:id="39" w:name="_Toc360448962"/>
      <w:r w:rsidRPr="004831F3">
        <w:rPr>
          <w:szCs w:val="24"/>
        </w:rPr>
        <w:t>Mission Statement, Goals, and Objectives</w:t>
      </w:r>
      <w:bookmarkEnd w:id="31"/>
      <w:bookmarkEnd w:id="32"/>
      <w:bookmarkEnd w:id="33"/>
      <w:bookmarkEnd w:id="34"/>
      <w:bookmarkEnd w:id="37"/>
      <w:bookmarkEnd w:id="38"/>
      <w:bookmarkEnd w:id="39"/>
      <w:r w:rsidR="002C5944" w:rsidRPr="004831F3">
        <w:rPr>
          <w:sz w:val="24"/>
          <w:szCs w:val="24"/>
        </w:rPr>
        <w:fldChar w:fldCharType="begin"/>
      </w:r>
      <w:r w:rsidRPr="004831F3">
        <w:rPr>
          <w:sz w:val="24"/>
          <w:szCs w:val="24"/>
        </w:rPr>
        <w:instrText xml:space="preserve"> XE "District:mission statement" </w:instrText>
      </w:r>
      <w:r w:rsidR="002C5944" w:rsidRPr="004831F3">
        <w:rPr>
          <w:sz w:val="24"/>
          <w:szCs w:val="24"/>
        </w:rPr>
        <w:fldChar w:fldCharType="end"/>
      </w:r>
      <w:r w:rsidR="002C5944" w:rsidRPr="004831F3">
        <w:rPr>
          <w:sz w:val="24"/>
          <w:szCs w:val="24"/>
        </w:rPr>
        <w:fldChar w:fldCharType="begin"/>
      </w:r>
      <w:r w:rsidRPr="004831F3">
        <w:rPr>
          <w:sz w:val="24"/>
          <w:szCs w:val="24"/>
        </w:rPr>
        <w:instrText xml:space="preserve"> XE "</w:instrText>
      </w:r>
      <w:r w:rsidR="00705415" w:rsidRPr="004831F3">
        <w:rPr>
          <w:sz w:val="24"/>
          <w:szCs w:val="24"/>
        </w:rPr>
        <w:instrText>Mission s</w:instrText>
      </w:r>
      <w:r w:rsidRPr="004831F3">
        <w:rPr>
          <w:sz w:val="24"/>
          <w:szCs w:val="24"/>
        </w:rPr>
        <w:instrText xml:space="preserve">tatement" </w:instrText>
      </w:r>
      <w:r w:rsidR="002C5944" w:rsidRPr="004831F3">
        <w:rPr>
          <w:sz w:val="24"/>
          <w:szCs w:val="24"/>
        </w:rPr>
        <w:fldChar w:fldCharType="end"/>
      </w:r>
    </w:p>
    <w:p w:rsidR="000707CF" w:rsidRDefault="000707CF" w:rsidP="000707CF">
      <w:pPr>
        <w:tabs>
          <w:tab w:val="left" w:pos="7113"/>
        </w:tabs>
        <w:autoSpaceDE w:val="0"/>
        <w:autoSpaceDN w:val="0"/>
        <w:adjustRightInd w:val="0"/>
        <w:rPr>
          <w:i/>
          <w:iCs/>
          <w:color w:val="000000"/>
          <w:sz w:val="24"/>
          <w:szCs w:val="24"/>
        </w:rPr>
      </w:pPr>
      <w:r w:rsidRPr="001042B3">
        <w:rPr>
          <w:i/>
          <w:iCs/>
          <w:color w:val="000000"/>
          <w:sz w:val="24"/>
          <w:szCs w:val="24"/>
        </w:rPr>
        <w:t>Policy AE</w:t>
      </w:r>
    </w:p>
    <w:p w:rsidR="00296367" w:rsidRPr="004831F3" w:rsidRDefault="00296367" w:rsidP="00296367">
      <w:pPr>
        <w:spacing w:line="480" w:lineRule="auto"/>
        <w:rPr>
          <w:rFonts w:ascii="Arial Narrow" w:hAnsi="Arial Narrow" w:cs="Arial"/>
          <w:sz w:val="24"/>
        </w:rPr>
      </w:pPr>
      <w:r>
        <w:br/>
      </w:r>
      <w:r w:rsidRPr="004831F3">
        <w:rPr>
          <w:rFonts w:ascii="Arial Narrow" w:hAnsi="Arial Narrow" w:cs="Arial"/>
          <w:sz w:val="24"/>
        </w:rPr>
        <w:t xml:space="preserve">What business we are in . . . </w:t>
      </w:r>
    </w:p>
    <w:p w:rsidR="00296367" w:rsidRPr="004831F3" w:rsidRDefault="00296367" w:rsidP="00296367">
      <w:pPr>
        <w:spacing w:line="480" w:lineRule="auto"/>
        <w:rPr>
          <w:rFonts w:ascii="Arial Narrow" w:hAnsi="Arial Narrow" w:cs="Arial"/>
          <w:sz w:val="24"/>
        </w:rPr>
      </w:pPr>
      <w:r w:rsidRPr="004831F3">
        <w:rPr>
          <w:rFonts w:ascii="Arial Narrow" w:hAnsi="Arial Narrow" w:cs="Arial"/>
          <w:sz w:val="24"/>
        </w:rPr>
        <w:t xml:space="preserve">Why we exist . . . </w:t>
      </w:r>
    </w:p>
    <w:p w:rsidR="00296367" w:rsidRPr="004831F3" w:rsidRDefault="004831F3" w:rsidP="004831F3">
      <w:pPr>
        <w:spacing w:line="480" w:lineRule="auto"/>
        <w:rPr>
          <w:rFonts w:ascii="Arial" w:hAnsi="Arial" w:cs="Arial"/>
          <w:sz w:val="22"/>
        </w:rPr>
      </w:pPr>
      <w:r w:rsidRPr="004831F3">
        <w:rPr>
          <w:rFonts w:ascii="Arial Narrow" w:hAnsi="Arial Narrow" w:cs="Arial"/>
          <w:sz w:val="24"/>
        </w:rPr>
        <w:t xml:space="preserve">   </w:t>
      </w:r>
      <w:r w:rsidR="00296367" w:rsidRPr="004831F3">
        <w:rPr>
          <w:rFonts w:ascii="Arial Narrow" w:hAnsi="Arial Narrow" w:cs="Arial"/>
          <w:sz w:val="24"/>
        </w:rPr>
        <w:t>To empower all students to be self-directed, life-long learners in a changing world</w:t>
      </w:r>
      <w:r w:rsidR="00296367" w:rsidRPr="004831F3">
        <w:rPr>
          <w:rFonts w:ascii="Arial" w:hAnsi="Arial" w:cs="Arial"/>
          <w:sz w:val="22"/>
        </w:rPr>
        <w:t xml:space="preserve">. </w:t>
      </w:r>
    </w:p>
    <w:p w:rsidR="000707CF" w:rsidRDefault="000707CF" w:rsidP="000707CF"/>
    <w:p w:rsidR="00964226" w:rsidRPr="00E70FAB" w:rsidRDefault="00964226" w:rsidP="00964226">
      <w:pPr>
        <w:pStyle w:val="Heading2"/>
        <w:rPr>
          <w:rFonts w:ascii="Arial" w:hAnsi="Arial" w:cs="Arial"/>
        </w:rPr>
      </w:pPr>
      <w:bookmarkStart w:id="40" w:name="_Toc202844721"/>
      <w:bookmarkStart w:id="41" w:name="_Toc327978230"/>
      <w:bookmarkStart w:id="42" w:name="_Toc237684728"/>
      <w:bookmarkStart w:id="43" w:name="_Toc237684831"/>
      <w:bookmarkStart w:id="44" w:name="_Toc237684934"/>
      <w:bookmarkStart w:id="45" w:name="_Toc244408195"/>
      <w:bookmarkStart w:id="46" w:name="_Toc259458398"/>
      <w:bookmarkStart w:id="47" w:name="_Toc259458525"/>
      <w:bookmarkStart w:id="48" w:name="_Toc360448963"/>
      <w:r w:rsidRPr="00E70FAB">
        <w:rPr>
          <w:rFonts w:ascii="Arial" w:hAnsi="Arial" w:cs="Arial"/>
        </w:rPr>
        <w:lastRenderedPageBreak/>
        <w:t>District goals and objectives</w:t>
      </w:r>
      <w:bookmarkEnd w:id="40"/>
      <w:bookmarkEnd w:id="41"/>
    </w:p>
    <w:p w:rsidR="00964226" w:rsidRPr="00E70FAB" w:rsidRDefault="00964226" w:rsidP="00964226">
      <w:pPr>
        <w:tabs>
          <w:tab w:val="left" w:pos="7113"/>
        </w:tabs>
        <w:autoSpaceDE w:val="0"/>
        <w:autoSpaceDN w:val="0"/>
        <w:adjustRightInd w:val="0"/>
        <w:rPr>
          <w:rFonts w:ascii="Arial" w:hAnsi="Arial" w:cs="Arial"/>
          <w:bCs/>
          <w:color w:val="000000"/>
          <w:sz w:val="24"/>
          <w:szCs w:val="24"/>
        </w:rPr>
      </w:pPr>
    </w:p>
    <w:p w:rsidR="00964226" w:rsidRPr="00E70FAB" w:rsidRDefault="00964226" w:rsidP="00964226">
      <w:pPr>
        <w:rPr>
          <w:rFonts w:ascii="Arial" w:hAnsi="Arial" w:cs="Arial"/>
        </w:rPr>
      </w:pPr>
      <w:r w:rsidRPr="00E70FAB">
        <w:rPr>
          <w:rFonts w:ascii="Arial" w:hAnsi="Arial" w:cs="Arial"/>
        </w:rPr>
        <w:t xml:space="preserve">The mission of the </w:t>
      </w:r>
      <w:smartTag w:uri="urn:schemas-microsoft-com:office:smarttags" w:element="State">
        <w:r w:rsidRPr="00E70FAB">
          <w:rPr>
            <w:rFonts w:ascii="Arial" w:hAnsi="Arial" w:cs="Arial"/>
          </w:rPr>
          <w:t>Texas</w:t>
        </w:r>
      </w:smartTag>
      <w:r w:rsidRPr="00E70FAB">
        <w:rPr>
          <w:rFonts w:ascii="Arial" w:hAnsi="Arial" w:cs="Arial"/>
        </w:rPr>
        <w:t xml:space="preserve"> public education system is to ensure that all </w:t>
      </w:r>
      <w:smartTag w:uri="urn:schemas-microsoft-com:office:smarttags" w:element="place">
        <w:smartTag w:uri="urn:schemas-microsoft-com:office:smarttags" w:element="State">
          <w:r w:rsidRPr="00E70FAB">
            <w:rPr>
              <w:rFonts w:ascii="Arial" w:hAnsi="Arial" w:cs="Arial"/>
            </w:rPr>
            <w:t>Texas</w:t>
          </w:r>
        </w:smartTag>
      </w:smartTag>
      <w:r w:rsidRPr="00E70FAB">
        <w:rPr>
          <w:rFonts w:ascii="Arial" w:hAnsi="Arial" w:cs="Arial"/>
        </w:rPr>
        <w:t xml:space="preserve"> children have access to a quality education that enables them to achieve their full potential and fully participate now and in the future in the social, economic, and educational opportunities in our state and nation.  That mission is grounded on the conviction that a general diffusion of knowledge is essential for the welfare of </w:t>
      </w:r>
      <w:smartTag w:uri="urn:schemas-microsoft-com:office:smarttags" w:element="State">
        <w:r w:rsidRPr="00E70FAB">
          <w:rPr>
            <w:rFonts w:ascii="Arial" w:hAnsi="Arial" w:cs="Arial"/>
          </w:rPr>
          <w:t>Texas</w:t>
        </w:r>
      </w:smartTag>
      <w:r w:rsidRPr="00E70FAB">
        <w:rPr>
          <w:rFonts w:ascii="Arial" w:hAnsi="Arial" w:cs="Arial"/>
        </w:rPr>
        <w:t xml:space="preserve"> and for the preservation of the liberties and rights of </w:t>
      </w:r>
      <w:smartTag w:uri="urn:schemas-microsoft-com:office:smarttags" w:element="place">
        <w:smartTag w:uri="urn:schemas-microsoft-com:office:smarttags" w:element="State">
          <w:r w:rsidRPr="00E70FAB">
            <w:rPr>
              <w:rFonts w:ascii="Arial" w:hAnsi="Arial" w:cs="Arial"/>
            </w:rPr>
            <w:t>Texas</w:t>
          </w:r>
        </w:smartTag>
      </w:smartTag>
      <w:r w:rsidRPr="00E70FAB">
        <w:rPr>
          <w:rFonts w:ascii="Arial" w:hAnsi="Arial" w:cs="Arial"/>
        </w:rPr>
        <w:t xml:space="preserve"> citizens.  It is further grounded on the conviction that a successful public education system is directly related to a strong, dedicated, and supportive family and that parental involvement in the school is essential for the maximum educational achievement of a child.  The objectives of public education are:                                    </w:t>
      </w:r>
    </w:p>
    <w:p w:rsidR="00964226" w:rsidRPr="00E70FAB" w:rsidRDefault="00964226" w:rsidP="00964226">
      <w:pPr>
        <w:rPr>
          <w:rFonts w:ascii="Arial" w:hAnsi="Arial" w:cs="Arial"/>
        </w:rPr>
      </w:pPr>
    </w:p>
    <w:p w:rsidR="00964226" w:rsidRPr="00E70FAB" w:rsidRDefault="00964226" w:rsidP="00964226">
      <w:pPr>
        <w:rPr>
          <w:rFonts w:ascii="Arial" w:hAnsi="Arial" w:cs="Arial"/>
        </w:rPr>
      </w:pPr>
      <w:r w:rsidRPr="00E70FAB">
        <w:rPr>
          <w:rFonts w:ascii="Arial" w:hAnsi="Arial" w:cs="Arial"/>
        </w:rPr>
        <w:t xml:space="preserve">OBJECTIVE 1:  Parents will be full partners with educators in the education of their children.                                                                    </w:t>
      </w:r>
    </w:p>
    <w:p w:rsidR="00964226" w:rsidRPr="00E70FAB" w:rsidRDefault="00964226" w:rsidP="00964226">
      <w:pPr>
        <w:rPr>
          <w:rFonts w:ascii="Arial" w:hAnsi="Arial" w:cs="Arial"/>
        </w:rPr>
      </w:pPr>
    </w:p>
    <w:p w:rsidR="00964226" w:rsidRPr="00E70FAB" w:rsidRDefault="00964226" w:rsidP="00964226">
      <w:pPr>
        <w:rPr>
          <w:rFonts w:ascii="Arial" w:hAnsi="Arial" w:cs="Arial"/>
        </w:rPr>
      </w:pPr>
      <w:r w:rsidRPr="00E70FAB">
        <w:rPr>
          <w:rFonts w:ascii="Arial" w:hAnsi="Arial" w:cs="Arial"/>
        </w:rPr>
        <w:t xml:space="preserve">OBJECTIVE 2:  Students will be encouraged and challenged to meet their full educational potential.                                                             </w:t>
      </w:r>
    </w:p>
    <w:p w:rsidR="00964226" w:rsidRPr="00E70FAB" w:rsidRDefault="00964226" w:rsidP="00964226">
      <w:pPr>
        <w:rPr>
          <w:rFonts w:ascii="Arial" w:hAnsi="Arial" w:cs="Arial"/>
        </w:rPr>
      </w:pPr>
    </w:p>
    <w:p w:rsidR="00964226" w:rsidRPr="00E70FAB" w:rsidRDefault="00964226" w:rsidP="00964226">
      <w:pPr>
        <w:rPr>
          <w:rFonts w:ascii="Arial" w:hAnsi="Arial" w:cs="Arial"/>
        </w:rPr>
      </w:pPr>
      <w:r w:rsidRPr="00E70FAB">
        <w:rPr>
          <w:rFonts w:ascii="Arial" w:hAnsi="Arial" w:cs="Arial"/>
        </w:rPr>
        <w:t xml:space="preserve">OBJECTIVE 3:  Through enhanced dropout prevention efforts, all students will remain in school until they obtain a diploma.                                             </w:t>
      </w:r>
    </w:p>
    <w:p w:rsidR="00964226" w:rsidRPr="00E70FAB" w:rsidRDefault="00964226" w:rsidP="00964226">
      <w:pPr>
        <w:rPr>
          <w:rFonts w:ascii="Arial" w:hAnsi="Arial" w:cs="Arial"/>
        </w:rPr>
      </w:pPr>
    </w:p>
    <w:p w:rsidR="00964226" w:rsidRPr="00E70FAB" w:rsidRDefault="00964226" w:rsidP="00964226">
      <w:pPr>
        <w:rPr>
          <w:rFonts w:ascii="Arial" w:hAnsi="Arial" w:cs="Arial"/>
        </w:rPr>
      </w:pPr>
      <w:r w:rsidRPr="00E70FAB">
        <w:rPr>
          <w:rFonts w:ascii="Arial" w:hAnsi="Arial" w:cs="Arial"/>
        </w:rPr>
        <w:t xml:space="preserve">OBJECTIVE 4:  A well-balanced and appropriate curriculum will be provided to all students.                                                                          </w:t>
      </w:r>
    </w:p>
    <w:p w:rsidR="00964226" w:rsidRPr="00E70FAB" w:rsidRDefault="00964226" w:rsidP="00964226">
      <w:pPr>
        <w:rPr>
          <w:rFonts w:ascii="Arial" w:hAnsi="Arial" w:cs="Arial"/>
        </w:rPr>
      </w:pPr>
      <w:r w:rsidRPr="00E70FAB">
        <w:rPr>
          <w:rFonts w:ascii="Arial" w:hAnsi="Arial" w:cs="Arial"/>
        </w:rPr>
        <w:t xml:space="preserve"> </w:t>
      </w:r>
    </w:p>
    <w:p w:rsidR="00964226" w:rsidRPr="00E70FAB" w:rsidRDefault="00964226" w:rsidP="00964226">
      <w:pPr>
        <w:rPr>
          <w:rFonts w:ascii="Arial" w:hAnsi="Arial" w:cs="Arial"/>
        </w:rPr>
      </w:pPr>
      <w:r w:rsidRPr="00E70FAB">
        <w:rPr>
          <w:rFonts w:ascii="Arial" w:hAnsi="Arial" w:cs="Arial"/>
        </w:rPr>
        <w:t xml:space="preserve">OBJECTIVE 5:  Educators will prepare students to be thoughtful, active citizens who have an appreciation for the basic values of our state and national heritage and who can understand and productively function in a free enterprise society.         </w:t>
      </w:r>
    </w:p>
    <w:p w:rsidR="00964226" w:rsidRPr="00E70FAB" w:rsidRDefault="00964226" w:rsidP="00964226">
      <w:pPr>
        <w:rPr>
          <w:rFonts w:ascii="Arial" w:hAnsi="Arial" w:cs="Arial"/>
        </w:rPr>
      </w:pPr>
    </w:p>
    <w:p w:rsidR="00964226" w:rsidRPr="00E70FAB" w:rsidRDefault="00964226" w:rsidP="00964226">
      <w:pPr>
        <w:rPr>
          <w:rFonts w:ascii="Arial" w:hAnsi="Arial" w:cs="Arial"/>
        </w:rPr>
      </w:pPr>
      <w:r w:rsidRPr="00E70FAB">
        <w:rPr>
          <w:rFonts w:ascii="Arial" w:hAnsi="Arial" w:cs="Arial"/>
        </w:rPr>
        <w:t xml:space="preserve">OBJECTIVE 6:  Qualified and highly effective personnel will be recruited, developed, and retained.                                                           </w:t>
      </w:r>
    </w:p>
    <w:p w:rsidR="00964226" w:rsidRPr="00E70FAB" w:rsidRDefault="00964226" w:rsidP="00964226">
      <w:pPr>
        <w:rPr>
          <w:rFonts w:ascii="Arial" w:hAnsi="Arial" w:cs="Arial"/>
        </w:rPr>
      </w:pPr>
    </w:p>
    <w:p w:rsidR="00964226" w:rsidRPr="00E70FAB" w:rsidRDefault="00964226" w:rsidP="00964226">
      <w:pPr>
        <w:rPr>
          <w:rFonts w:ascii="Arial" w:hAnsi="Arial" w:cs="Arial"/>
        </w:rPr>
      </w:pPr>
      <w:r w:rsidRPr="00E70FAB">
        <w:rPr>
          <w:rFonts w:ascii="Arial" w:hAnsi="Arial" w:cs="Arial"/>
        </w:rPr>
        <w:t xml:space="preserve">OBJECTIVE 7:  </w:t>
      </w:r>
      <w:smartTag w:uri="urn:schemas-microsoft-com:office:smarttags" w:element="place">
        <w:smartTag w:uri="urn:schemas-microsoft-com:office:smarttags" w:element="State">
          <w:r w:rsidRPr="00E70FAB">
            <w:rPr>
              <w:rFonts w:ascii="Arial" w:hAnsi="Arial" w:cs="Arial"/>
            </w:rPr>
            <w:t>Texas</w:t>
          </w:r>
        </w:smartTag>
      </w:smartTag>
      <w:r w:rsidRPr="00E70FAB">
        <w:rPr>
          <w:rFonts w:ascii="Arial" w:hAnsi="Arial" w:cs="Arial"/>
        </w:rPr>
        <w:t xml:space="preserve"> students will demonstrate exemplary performance in comparison to national and international standards.                                           </w:t>
      </w:r>
    </w:p>
    <w:p w:rsidR="00964226" w:rsidRPr="00E70FAB" w:rsidRDefault="00964226" w:rsidP="00964226">
      <w:pPr>
        <w:rPr>
          <w:rFonts w:ascii="Arial" w:hAnsi="Arial" w:cs="Arial"/>
        </w:rPr>
      </w:pPr>
    </w:p>
    <w:p w:rsidR="00964226" w:rsidRPr="00E70FAB" w:rsidRDefault="00964226" w:rsidP="00964226">
      <w:pPr>
        <w:rPr>
          <w:rFonts w:ascii="Arial" w:hAnsi="Arial" w:cs="Arial"/>
        </w:rPr>
      </w:pPr>
      <w:r w:rsidRPr="00E70FAB">
        <w:rPr>
          <w:rFonts w:ascii="Arial" w:hAnsi="Arial" w:cs="Arial"/>
        </w:rPr>
        <w:t xml:space="preserve">OBJECTIVE 8:  School campuses will maintain a safe and disciplined environment conducive to student learning.                                                     </w:t>
      </w:r>
    </w:p>
    <w:p w:rsidR="00964226" w:rsidRPr="00E70FAB" w:rsidRDefault="00964226" w:rsidP="00964226">
      <w:pPr>
        <w:rPr>
          <w:rFonts w:ascii="Arial" w:hAnsi="Arial" w:cs="Arial"/>
        </w:rPr>
      </w:pPr>
    </w:p>
    <w:p w:rsidR="00964226" w:rsidRPr="00E70FAB" w:rsidRDefault="00964226" w:rsidP="00964226">
      <w:pPr>
        <w:rPr>
          <w:rFonts w:ascii="Arial" w:hAnsi="Arial" w:cs="Arial"/>
        </w:rPr>
      </w:pPr>
      <w:r w:rsidRPr="00E70FAB">
        <w:rPr>
          <w:rFonts w:ascii="Arial" w:hAnsi="Arial" w:cs="Arial"/>
        </w:rPr>
        <w:t xml:space="preserve">OBJECTIVE 9:  Educators will keep abreast of the development of creative and innovative techniques in instruction and administration using those techniques as appropriate to improve student learning.                                           </w:t>
      </w:r>
    </w:p>
    <w:p w:rsidR="00964226" w:rsidRPr="00E70FAB" w:rsidRDefault="00964226" w:rsidP="00964226">
      <w:pPr>
        <w:rPr>
          <w:rFonts w:ascii="Arial" w:hAnsi="Arial" w:cs="Arial"/>
        </w:rPr>
      </w:pPr>
    </w:p>
    <w:p w:rsidR="00964226" w:rsidRPr="00E70FAB" w:rsidRDefault="00964226" w:rsidP="00964226">
      <w:pPr>
        <w:rPr>
          <w:rFonts w:ascii="Arial" w:hAnsi="Arial" w:cs="Arial"/>
        </w:rPr>
      </w:pPr>
      <w:r w:rsidRPr="00E70FAB">
        <w:rPr>
          <w:rFonts w:ascii="Arial" w:hAnsi="Arial" w:cs="Arial"/>
        </w:rPr>
        <w:t xml:space="preserve">OBJECTIVE 10:  Technology will be implemented and used to increase the effectiveness of student learning, instructional management, staff development, and administration.                                                                    </w:t>
      </w:r>
    </w:p>
    <w:p w:rsidR="00964226" w:rsidRPr="00E70FAB" w:rsidRDefault="00964226" w:rsidP="00964226">
      <w:pPr>
        <w:rPr>
          <w:rFonts w:ascii="Arial" w:hAnsi="Arial" w:cs="Arial"/>
        </w:rPr>
      </w:pPr>
    </w:p>
    <w:p w:rsidR="00964226" w:rsidRPr="00E70FAB" w:rsidRDefault="00964226" w:rsidP="00964226">
      <w:pPr>
        <w:rPr>
          <w:rFonts w:ascii="Arial" w:hAnsi="Arial" w:cs="Arial"/>
        </w:rPr>
      </w:pPr>
      <w:r w:rsidRPr="00E70FAB">
        <w:rPr>
          <w:rFonts w:ascii="Arial" w:hAnsi="Arial" w:cs="Arial"/>
        </w:rPr>
        <w:t xml:space="preserve">The academic goals of public education are to serve as a foundation for a well-balanced and appropriate education.  The students in the public education system will demonstrate exemplary performance in:                                  </w:t>
      </w:r>
    </w:p>
    <w:p w:rsidR="00964226" w:rsidRPr="00E70FAB" w:rsidRDefault="00964226" w:rsidP="00964226">
      <w:pPr>
        <w:rPr>
          <w:rFonts w:ascii="Arial" w:hAnsi="Arial" w:cs="Arial"/>
        </w:rPr>
      </w:pPr>
    </w:p>
    <w:p w:rsidR="00964226" w:rsidRPr="00E70FAB" w:rsidRDefault="00964226" w:rsidP="00964226">
      <w:pPr>
        <w:rPr>
          <w:rFonts w:ascii="Arial" w:hAnsi="Arial" w:cs="Arial"/>
        </w:rPr>
      </w:pPr>
      <w:r w:rsidRPr="00E70FAB">
        <w:rPr>
          <w:rFonts w:ascii="Arial" w:hAnsi="Arial" w:cs="Arial"/>
        </w:rPr>
        <w:t xml:space="preserve">GOAL 1:  The reading and writing of the English language.                          </w:t>
      </w:r>
    </w:p>
    <w:p w:rsidR="00964226" w:rsidRPr="00E70FAB" w:rsidRDefault="00964226" w:rsidP="00964226">
      <w:pPr>
        <w:rPr>
          <w:rFonts w:ascii="Arial" w:hAnsi="Arial" w:cs="Arial"/>
        </w:rPr>
      </w:pPr>
    </w:p>
    <w:p w:rsidR="00964226" w:rsidRPr="00E70FAB" w:rsidRDefault="00964226" w:rsidP="00964226">
      <w:pPr>
        <w:rPr>
          <w:rFonts w:ascii="Arial" w:hAnsi="Arial" w:cs="Arial"/>
        </w:rPr>
      </w:pPr>
      <w:r w:rsidRPr="00E70FAB">
        <w:rPr>
          <w:rFonts w:ascii="Arial" w:hAnsi="Arial" w:cs="Arial"/>
        </w:rPr>
        <w:t xml:space="preserve">GOAL 2:  The understanding of mathematics.                                         </w:t>
      </w:r>
    </w:p>
    <w:p w:rsidR="00964226" w:rsidRPr="00E70FAB" w:rsidRDefault="00964226" w:rsidP="00964226">
      <w:pPr>
        <w:rPr>
          <w:rFonts w:ascii="Arial" w:hAnsi="Arial" w:cs="Arial"/>
        </w:rPr>
      </w:pPr>
    </w:p>
    <w:p w:rsidR="00964226" w:rsidRPr="00E70FAB" w:rsidRDefault="00964226" w:rsidP="00964226">
      <w:pPr>
        <w:rPr>
          <w:rFonts w:ascii="Arial" w:hAnsi="Arial" w:cs="Arial"/>
        </w:rPr>
      </w:pPr>
      <w:r w:rsidRPr="00E70FAB">
        <w:rPr>
          <w:rFonts w:ascii="Arial" w:hAnsi="Arial" w:cs="Arial"/>
        </w:rPr>
        <w:t xml:space="preserve">GOAL 3:  The understanding of science.                                             </w:t>
      </w:r>
    </w:p>
    <w:p w:rsidR="00964226" w:rsidRPr="00E70FAB" w:rsidRDefault="00964226" w:rsidP="00964226">
      <w:pPr>
        <w:rPr>
          <w:rFonts w:ascii="Arial" w:hAnsi="Arial" w:cs="Arial"/>
        </w:rPr>
      </w:pPr>
    </w:p>
    <w:p w:rsidR="00964226" w:rsidRDefault="00964226" w:rsidP="00964226">
      <w:pPr>
        <w:rPr>
          <w:rFonts w:ascii="Arial" w:hAnsi="Arial" w:cs="Arial"/>
          <w:bCs/>
          <w:color w:val="000000"/>
          <w:sz w:val="24"/>
          <w:szCs w:val="24"/>
        </w:rPr>
      </w:pPr>
      <w:r w:rsidRPr="00E70FAB">
        <w:rPr>
          <w:rFonts w:ascii="Arial" w:hAnsi="Arial" w:cs="Arial"/>
        </w:rPr>
        <w:t>GOAL 4:  The understanding of social studies.</w:t>
      </w:r>
    </w:p>
    <w:p w:rsidR="000707CF" w:rsidRPr="0008623E" w:rsidRDefault="00964226" w:rsidP="000707CF">
      <w:pPr>
        <w:pStyle w:val="Subhead"/>
      </w:pPr>
      <w:r>
        <w:lastRenderedPageBreak/>
        <w:br/>
      </w:r>
      <w:r>
        <w:br/>
      </w:r>
      <w:r w:rsidR="000707CF" w:rsidRPr="0008623E">
        <w:t xml:space="preserve">Board of </w:t>
      </w:r>
      <w:r w:rsidR="000707CF">
        <w:t>T</w:t>
      </w:r>
      <w:r w:rsidR="000707CF" w:rsidRPr="0008623E">
        <w:t>rustees</w:t>
      </w:r>
      <w:bookmarkEnd w:id="42"/>
      <w:bookmarkEnd w:id="43"/>
      <w:bookmarkEnd w:id="44"/>
      <w:bookmarkEnd w:id="45"/>
      <w:bookmarkEnd w:id="46"/>
      <w:bookmarkEnd w:id="47"/>
      <w:bookmarkEnd w:id="48"/>
      <w:r w:rsidR="002C5944">
        <w:fldChar w:fldCharType="begin"/>
      </w:r>
      <w:r w:rsidR="000707CF">
        <w:instrText xml:space="preserve"> XE "</w:instrText>
      </w:r>
      <w:r w:rsidR="000707CF" w:rsidRPr="00A8120B">
        <w:rPr>
          <w:sz w:val="24"/>
        </w:rPr>
        <w:instrText>Board of Trustees:</w:instrText>
      </w:r>
      <w:r w:rsidR="000707CF" w:rsidRPr="00A8120B">
        <w:instrText>information</w:instrText>
      </w:r>
      <w:r w:rsidR="000707CF">
        <w:instrText xml:space="preserve">" </w:instrText>
      </w:r>
      <w:r w:rsidR="002C5944">
        <w:fldChar w:fldCharType="end"/>
      </w:r>
    </w:p>
    <w:p w:rsidR="000707CF" w:rsidRDefault="000707CF" w:rsidP="000707CF">
      <w:pPr>
        <w:tabs>
          <w:tab w:val="left" w:pos="7113"/>
        </w:tabs>
        <w:autoSpaceDE w:val="0"/>
        <w:autoSpaceDN w:val="0"/>
        <w:adjustRightInd w:val="0"/>
        <w:rPr>
          <w:i/>
          <w:iCs/>
          <w:color w:val="000000"/>
          <w:sz w:val="24"/>
          <w:szCs w:val="24"/>
        </w:rPr>
      </w:pPr>
      <w:r w:rsidRPr="0008623E">
        <w:rPr>
          <w:i/>
          <w:iCs/>
          <w:color w:val="000000"/>
          <w:sz w:val="24"/>
          <w:szCs w:val="24"/>
        </w:rPr>
        <w:t>Policies BA</w:t>
      </w:r>
      <w:r w:rsidR="0053275C" w:rsidRPr="0008623E">
        <w:rPr>
          <w:i/>
          <w:iCs/>
          <w:color w:val="000000"/>
          <w:sz w:val="24"/>
          <w:szCs w:val="24"/>
        </w:rPr>
        <w:t>,</w:t>
      </w:r>
      <w:r w:rsidR="0053275C" w:rsidRPr="00BA2FA7">
        <w:rPr>
          <w:i/>
          <w:iCs/>
          <w:color w:val="000000"/>
          <w:sz w:val="24"/>
          <w:szCs w:val="24"/>
        </w:rPr>
        <w:t xml:space="preserve"> BB</w:t>
      </w:r>
      <w:r w:rsidR="0033190C">
        <w:rPr>
          <w:i/>
          <w:iCs/>
          <w:color w:val="000000"/>
          <w:sz w:val="24"/>
          <w:szCs w:val="24"/>
        </w:rPr>
        <w:t xml:space="preserve"> series</w:t>
      </w:r>
      <w:r w:rsidRPr="00BA2FA7">
        <w:rPr>
          <w:i/>
          <w:iCs/>
          <w:color w:val="000000"/>
          <w:sz w:val="24"/>
          <w:szCs w:val="24"/>
        </w:rPr>
        <w:t>, BD</w:t>
      </w:r>
      <w:r w:rsidR="0033190C">
        <w:rPr>
          <w:i/>
          <w:iCs/>
          <w:color w:val="000000"/>
          <w:sz w:val="24"/>
          <w:szCs w:val="24"/>
        </w:rPr>
        <w:t xml:space="preserve"> series</w:t>
      </w:r>
      <w:r w:rsidRPr="00BA2FA7">
        <w:rPr>
          <w:i/>
          <w:iCs/>
          <w:color w:val="000000"/>
          <w:sz w:val="24"/>
          <w:szCs w:val="24"/>
        </w:rPr>
        <w:t>, and BE series</w:t>
      </w:r>
    </w:p>
    <w:p w:rsidR="003F4103" w:rsidRPr="0008623E" w:rsidRDefault="003F4103" w:rsidP="000707CF">
      <w:pPr>
        <w:tabs>
          <w:tab w:val="left" w:pos="7113"/>
        </w:tabs>
        <w:autoSpaceDE w:val="0"/>
        <w:autoSpaceDN w:val="0"/>
        <w:adjustRightInd w:val="0"/>
        <w:rPr>
          <w:bCs/>
          <w:i/>
          <w:color w:val="000000"/>
          <w:sz w:val="24"/>
          <w:szCs w:val="24"/>
        </w:rPr>
      </w:pPr>
    </w:p>
    <w:p w:rsidR="003F4103" w:rsidRDefault="003F4103" w:rsidP="003F4103">
      <w:pPr>
        <w:pStyle w:val="Body"/>
      </w:pPr>
      <w:r w:rsidRPr="00C36224">
        <w:rPr>
          <w:rStyle w:val="BodyChar"/>
        </w:rPr>
        <w:t>Texas law grants the board of trustees the power to govern and oversee the manage</w:t>
      </w:r>
      <w:r w:rsidR="005763F0">
        <w:rPr>
          <w:rStyle w:val="BodyChar"/>
        </w:rPr>
        <w:t xml:space="preserve">ment of the district’s schools.  </w:t>
      </w:r>
      <w:r w:rsidRPr="00C36224">
        <w:rPr>
          <w:rStyle w:val="BodyChar"/>
        </w:rPr>
        <w:t>The board is the policy-making body within the district and has overall responsibility for the curriculum, school taxes, annual budget, employment of the superintendent and other profe</w:t>
      </w:r>
      <w:r w:rsidR="005763F0">
        <w:rPr>
          <w:rStyle w:val="BodyChar"/>
        </w:rPr>
        <w:t>ssional staff, and facilities.  T</w:t>
      </w:r>
      <w:r w:rsidRPr="00C36224">
        <w:rPr>
          <w:rStyle w:val="BodyChar"/>
        </w:rPr>
        <w:t>he board has complete and final control over school matters within limits established by state and federal law</w:t>
      </w:r>
      <w:r>
        <w:rPr>
          <w:rStyle w:val="BodyChar"/>
        </w:rPr>
        <w:t>s</w:t>
      </w:r>
      <w:r w:rsidRPr="00C36224">
        <w:rPr>
          <w:rStyle w:val="BodyChar"/>
        </w:rPr>
        <w:t xml:space="preserve"> and regulations.</w:t>
      </w:r>
    </w:p>
    <w:p w:rsidR="003F4103" w:rsidRDefault="003F4103" w:rsidP="003F4103">
      <w:pPr>
        <w:pStyle w:val="Body"/>
      </w:pPr>
    </w:p>
    <w:p w:rsidR="003F4103" w:rsidRDefault="003F4103" w:rsidP="003F4103">
      <w:pPr>
        <w:pStyle w:val="Body"/>
      </w:pPr>
      <w:r>
        <w:t>The board of trustees is elected by the citizens of the district to represent the community’s commitment to a strong educational progr</w:t>
      </w:r>
      <w:r w:rsidR="005763F0">
        <w:t>am for the district’s children.  B</w:t>
      </w:r>
      <w:r w:rsidR="00A1576A">
        <w:t>oard members</w:t>
      </w:r>
      <w:r>
        <w:t xml:space="preserve"> are electe</w:t>
      </w:r>
      <w:r w:rsidR="00107C8B">
        <w:t>d by place</w:t>
      </w:r>
      <w:r w:rsidRPr="00F85C83">
        <w:t xml:space="preserve"> and serve</w:t>
      </w:r>
      <w:r w:rsidR="00627268">
        <w:t xml:space="preserve"> 4-</w:t>
      </w:r>
      <w:r w:rsidRPr="00F85C83">
        <w:t>year terms.</w:t>
      </w:r>
      <w:r>
        <w:t xml:space="preserve"> </w:t>
      </w:r>
      <w:r w:rsidR="00735EA7">
        <w:t xml:space="preserve"> </w:t>
      </w:r>
      <w:r w:rsidR="00A1576A">
        <w:t>Board members</w:t>
      </w:r>
      <w:r>
        <w:t xml:space="preserve"> serve without compensation, must be </w:t>
      </w:r>
      <w:r w:rsidR="00A1576A">
        <w:t>qualified</w:t>
      </w:r>
      <w:r>
        <w:t xml:space="preserve"> voters, and must reside in the district.</w:t>
      </w:r>
    </w:p>
    <w:p w:rsidR="003F4103" w:rsidRPr="00C36224" w:rsidRDefault="003F4103" w:rsidP="003F4103">
      <w:pPr>
        <w:autoSpaceDE w:val="0"/>
        <w:autoSpaceDN w:val="0"/>
        <w:adjustRightInd w:val="0"/>
        <w:rPr>
          <w:rStyle w:val="BodyChar"/>
        </w:rPr>
      </w:pPr>
    </w:p>
    <w:p w:rsidR="00534E20" w:rsidRDefault="0033190C" w:rsidP="0033190C">
      <w:pPr>
        <w:pStyle w:val="Body"/>
      </w:pPr>
      <w:r>
        <w:t>Current board members include:</w:t>
      </w:r>
    </w:p>
    <w:p w:rsidR="00534E20" w:rsidRPr="00B53797" w:rsidRDefault="006E11EF" w:rsidP="00534E20">
      <w:pPr>
        <w:pStyle w:val="Body"/>
        <w:numPr>
          <w:ilvl w:val="0"/>
          <w:numId w:val="27"/>
        </w:numPr>
        <w:spacing w:before="120"/>
      </w:pPr>
      <w:r w:rsidRPr="00B53797">
        <w:t>Gonzalo Gonzales</w:t>
      </w:r>
    </w:p>
    <w:p w:rsidR="00534E20" w:rsidRPr="00B53797" w:rsidRDefault="006E11EF" w:rsidP="00534E20">
      <w:pPr>
        <w:pStyle w:val="Body"/>
        <w:numPr>
          <w:ilvl w:val="0"/>
          <w:numId w:val="27"/>
        </w:numPr>
      </w:pPr>
      <w:r w:rsidRPr="00B53797">
        <w:t>Janie Vargas</w:t>
      </w:r>
    </w:p>
    <w:p w:rsidR="00534E20" w:rsidRPr="00B53797" w:rsidRDefault="006E11EF" w:rsidP="00534E20">
      <w:pPr>
        <w:pStyle w:val="Body"/>
        <w:numPr>
          <w:ilvl w:val="0"/>
          <w:numId w:val="27"/>
        </w:numPr>
      </w:pPr>
      <w:r w:rsidRPr="00B53797">
        <w:t>Jessie Rod</w:t>
      </w:r>
      <w:r w:rsidR="00107C8B">
        <w:t>riguez</w:t>
      </w:r>
    </w:p>
    <w:p w:rsidR="00534E20" w:rsidRPr="00B53797" w:rsidRDefault="006E11EF" w:rsidP="00534E20">
      <w:pPr>
        <w:pStyle w:val="Body"/>
        <w:numPr>
          <w:ilvl w:val="0"/>
          <w:numId w:val="27"/>
        </w:numPr>
      </w:pPr>
      <w:r w:rsidRPr="00B53797">
        <w:t>Nick Cordova</w:t>
      </w:r>
    </w:p>
    <w:p w:rsidR="00534E20" w:rsidRPr="00B53797" w:rsidRDefault="006E11EF" w:rsidP="00534E20">
      <w:pPr>
        <w:pStyle w:val="Body"/>
        <w:numPr>
          <w:ilvl w:val="0"/>
          <w:numId w:val="27"/>
        </w:numPr>
      </w:pPr>
      <w:r w:rsidRPr="00B53797">
        <w:t>Manuel Lunoff III</w:t>
      </w:r>
    </w:p>
    <w:p w:rsidR="00534E20" w:rsidRPr="00B53797" w:rsidRDefault="006E11EF" w:rsidP="00534E20">
      <w:pPr>
        <w:pStyle w:val="Body"/>
        <w:numPr>
          <w:ilvl w:val="0"/>
          <w:numId w:val="27"/>
        </w:numPr>
      </w:pPr>
      <w:r w:rsidRPr="00B53797">
        <w:t>Benji Brewer</w:t>
      </w:r>
    </w:p>
    <w:p w:rsidR="0033190C" w:rsidRDefault="006E11EF" w:rsidP="0033190C">
      <w:pPr>
        <w:pStyle w:val="Body"/>
        <w:numPr>
          <w:ilvl w:val="0"/>
          <w:numId w:val="27"/>
        </w:numPr>
      </w:pPr>
      <w:r w:rsidRPr="00B53797">
        <w:t>Jon Whatley</w:t>
      </w:r>
      <w:r w:rsidR="002C5944">
        <w:fldChar w:fldCharType="begin"/>
      </w:r>
      <w:r w:rsidR="0033190C">
        <w:instrText xml:space="preserve"> XE "</w:instrText>
      </w:r>
      <w:r w:rsidR="0033190C" w:rsidRPr="00E23905">
        <w:instrText>Board</w:instrText>
      </w:r>
      <w:r w:rsidR="0033190C">
        <w:instrText xml:space="preserve"> of Trustees</w:instrText>
      </w:r>
      <w:r w:rsidR="0033190C" w:rsidRPr="00E23905">
        <w:instrText>:members</w:instrText>
      </w:r>
      <w:r w:rsidR="0033190C">
        <w:instrText xml:space="preserve">" </w:instrText>
      </w:r>
      <w:r w:rsidR="002C5944">
        <w:fldChar w:fldCharType="end"/>
      </w:r>
    </w:p>
    <w:p w:rsidR="003F4103" w:rsidRDefault="003F4103" w:rsidP="00E43FFC">
      <w:pPr>
        <w:pStyle w:val="Body"/>
        <w:spacing w:before="120"/>
      </w:pPr>
      <w:r w:rsidRPr="00981CFF">
        <w:t xml:space="preserve">The board usually meets </w:t>
      </w:r>
      <w:r w:rsidR="00B53797">
        <w:t xml:space="preserve">the </w:t>
      </w:r>
      <w:r w:rsidR="006E11EF" w:rsidRPr="00B53797">
        <w:t>2</w:t>
      </w:r>
      <w:r w:rsidR="006E11EF" w:rsidRPr="00B53797">
        <w:rPr>
          <w:vertAlign w:val="superscript"/>
        </w:rPr>
        <w:t>nd</w:t>
      </w:r>
      <w:r w:rsidR="006E11EF" w:rsidRPr="00B53797">
        <w:t xml:space="preserve"> Monday, Monthly</w:t>
      </w:r>
      <w:r w:rsidR="00B53797">
        <w:t xml:space="preserve">, </w:t>
      </w:r>
      <w:r w:rsidR="006E11EF" w:rsidRPr="00B53797">
        <w:t>6:30 PM</w:t>
      </w:r>
      <w:r w:rsidR="00B53797">
        <w:t>, OHS Library</w:t>
      </w:r>
      <w:r w:rsidRPr="00B53797">
        <w:t xml:space="preserve">. </w:t>
      </w:r>
      <w:r w:rsidR="00735EA7">
        <w:t xml:space="preserve"> </w:t>
      </w:r>
      <w:r w:rsidRPr="00B53797">
        <w:t>In the event that large</w:t>
      </w:r>
      <w:r w:rsidR="006E11EF" w:rsidRPr="00B53797">
        <w:t xml:space="preserve"> </w:t>
      </w:r>
      <w:r w:rsidRPr="00B53797">
        <w:t xml:space="preserve">attendance is anticipated, the board may meet at </w:t>
      </w:r>
      <w:r w:rsidR="00B53797">
        <w:t>6:30 PM-</w:t>
      </w:r>
      <w:r w:rsidR="006E11EF" w:rsidRPr="00B53797">
        <w:t>Cafetorium</w:t>
      </w:r>
      <w:r w:rsidRPr="00B53797">
        <w:t xml:space="preserve">. </w:t>
      </w:r>
      <w:r w:rsidR="00735EA7">
        <w:t xml:space="preserve"> </w:t>
      </w:r>
      <w:r w:rsidRPr="00B53797">
        <w:t xml:space="preserve">Special meetings maybe called when necessary. </w:t>
      </w:r>
      <w:r w:rsidR="00735EA7">
        <w:t xml:space="preserve"> </w:t>
      </w:r>
      <w:r w:rsidRPr="00B53797">
        <w:t>A written notice of regular and special meetings will be posted</w:t>
      </w:r>
      <w:r w:rsidRPr="00B53797">
        <w:rPr>
          <w:rStyle w:val="additionsChar"/>
          <w:color w:val="auto"/>
          <w:u w:val="none"/>
        </w:rPr>
        <w:t>on the district Web site and</w:t>
      </w:r>
      <w:r w:rsidR="00B53797">
        <w:t xml:space="preserve"> </w:t>
      </w:r>
      <w:r w:rsidR="006E11EF" w:rsidRPr="00B53797">
        <w:t>OHS Library/Central Office</w:t>
      </w:r>
      <w:r w:rsidRPr="00B53797">
        <w:t xml:space="preserve"> at</w:t>
      </w:r>
      <w:r w:rsidRPr="00981CFF">
        <w:t xml:space="preserve"> least 72 hours before the scheduled meeting time. </w:t>
      </w:r>
      <w:r w:rsidR="00735EA7">
        <w:t xml:space="preserve"> </w:t>
      </w:r>
      <w:r w:rsidRPr="00981CFF">
        <w:t xml:space="preserve">The writtennotice will show the date, time, place, and subjects of each meeting. </w:t>
      </w:r>
      <w:r w:rsidR="00735EA7">
        <w:t xml:space="preserve"> </w:t>
      </w:r>
      <w:r w:rsidRPr="00981CFF">
        <w:t>In emergencies, ameeting may be held with a two-hour notice.</w:t>
      </w:r>
    </w:p>
    <w:p w:rsidR="003F4103" w:rsidRPr="00981CFF" w:rsidRDefault="003F4103" w:rsidP="003F4103">
      <w:pPr>
        <w:pStyle w:val="Body"/>
      </w:pPr>
    </w:p>
    <w:p w:rsidR="000707CF" w:rsidRPr="00A6128B" w:rsidRDefault="003F4103" w:rsidP="002F272C">
      <w:pPr>
        <w:pStyle w:val="Body"/>
      </w:pPr>
      <w:r w:rsidRPr="00981CFF">
        <w:t xml:space="preserve">All meetings are open to the public. In certain circumstances, Texas law permits theboard to go into a closed session from which the </w:t>
      </w:r>
      <w:r>
        <w:t xml:space="preserve">public and others are excluded. </w:t>
      </w:r>
      <w:r w:rsidRPr="00981CFF">
        <w:t>Closedsession may occur for such things as discussing prospective gifts or donations, real-propertyacquisition, certain personnel matters including employee complaints, security matters,student discipline, or consulting with attorneys regarding pending litigation.</w:t>
      </w:r>
    </w:p>
    <w:p w:rsidR="000707CF" w:rsidRPr="004831F3" w:rsidRDefault="000707CF" w:rsidP="002F272C">
      <w:pPr>
        <w:pStyle w:val="Subhead"/>
        <w:rPr>
          <w:rFonts w:cs="Times New Roman"/>
          <w:color w:val="000000"/>
          <w:sz w:val="24"/>
          <w:szCs w:val="20"/>
        </w:rPr>
      </w:pPr>
      <w:bookmarkStart w:id="49" w:name="_Toc237684729"/>
      <w:bookmarkStart w:id="50" w:name="_Toc237684832"/>
      <w:bookmarkStart w:id="51" w:name="_Toc237684935"/>
      <w:bookmarkStart w:id="52" w:name="_Toc244408196"/>
      <w:bookmarkStart w:id="53" w:name="_Toc259458399"/>
      <w:bookmarkStart w:id="54" w:name="_Toc259458526"/>
      <w:bookmarkStart w:id="55" w:name="_Toc360448964"/>
      <w:r w:rsidRPr="004831F3">
        <w:rPr>
          <w:rFonts w:cs="Times New Roman"/>
          <w:sz w:val="24"/>
          <w:szCs w:val="20"/>
        </w:rPr>
        <w:t>Board Meeting Schedule for</w:t>
      </w:r>
      <w:bookmarkEnd w:id="49"/>
      <w:bookmarkEnd w:id="50"/>
      <w:bookmarkEnd w:id="51"/>
      <w:r w:rsidR="00F33BC1" w:rsidRPr="004831F3">
        <w:rPr>
          <w:rFonts w:cs="Times New Roman"/>
          <w:sz w:val="24"/>
          <w:szCs w:val="20"/>
        </w:rPr>
        <w:t xml:space="preserve">:  </w:t>
      </w:r>
      <w:r w:rsidR="005245EA" w:rsidRPr="004831F3">
        <w:rPr>
          <w:rFonts w:cs="Times New Roman"/>
          <w:color w:val="000000"/>
          <w:sz w:val="24"/>
          <w:szCs w:val="20"/>
        </w:rPr>
        <w:t>2013</w:t>
      </w:r>
      <w:r w:rsidR="00F33BC1" w:rsidRPr="004831F3">
        <w:rPr>
          <w:rFonts w:cs="Times New Roman"/>
          <w:color w:val="000000"/>
          <w:sz w:val="24"/>
          <w:szCs w:val="20"/>
        </w:rPr>
        <w:t>-</w:t>
      </w:r>
      <w:r w:rsidR="005245EA" w:rsidRPr="004831F3">
        <w:rPr>
          <w:rFonts w:cs="Times New Roman"/>
          <w:color w:val="000000"/>
          <w:sz w:val="24"/>
          <w:szCs w:val="20"/>
        </w:rPr>
        <w:t>2014</w:t>
      </w:r>
      <w:bookmarkEnd w:id="52"/>
      <w:bookmarkEnd w:id="53"/>
      <w:bookmarkEnd w:id="54"/>
      <w:bookmarkEnd w:id="55"/>
      <w:r w:rsidR="002C5944" w:rsidRPr="004831F3">
        <w:rPr>
          <w:rFonts w:cs="Times New Roman"/>
          <w:color w:val="000000"/>
          <w:sz w:val="24"/>
          <w:szCs w:val="20"/>
        </w:rPr>
        <w:fldChar w:fldCharType="begin"/>
      </w:r>
      <w:r w:rsidRPr="004831F3">
        <w:rPr>
          <w:rFonts w:cs="Times New Roman"/>
          <w:color w:val="000000"/>
          <w:sz w:val="24"/>
          <w:szCs w:val="20"/>
        </w:rPr>
        <w:instrText xml:space="preserve"> XE "Board of Trustees:meeting schedule" </w:instrText>
      </w:r>
      <w:r w:rsidR="002C5944" w:rsidRPr="004831F3">
        <w:rPr>
          <w:rFonts w:cs="Times New Roman"/>
          <w:color w:val="000000"/>
          <w:sz w:val="24"/>
          <w:szCs w:val="20"/>
        </w:rPr>
        <w:fldChar w:fldCharType="end"/>
      </w:r>
    </w:p>
    <w:p w:rsidR="003C584C" w:rsidRPr="004831F3" w:rsidRDefault="005245EA" w:rsidP="003C584C">
      <w:pPr>
        <w:tabs>
          <w:tab w:val="left" w:pos="3600"/>
        </w:tabs>
        <w:autoSpaceDE w:val="0"/>
        <w:autoSpaceDN w:val="0"/>
        <w:adjustRightInd w:val="0"/>
        <w:rPr>
          <w:color w:val="000000"/>
          <w:sz w:val="24"/>
        </w:rPr>
      </w:pPr>
      <w:r w:rsidRPr="004831F3">
        <w:rPr>
          <w:color w:val="000000"/>
          <w:sz w:val="24"/>
        </w:rPr>
        <w:t>2</w:t>
      </w:r>
      <w:r w:rsidRPr="004831F3">
        <w:rPr>
          <w:color w:val="000000"/>
          <w:sz w:val="24"/>
          <w:vertAlign w:val="superscript"/>
        </w:rPr>
        <w:t>nd</w:t>
      </w:r>
      <w:r w:rsidRPr="004831F3">
        <w:rPr>
          <w:color w:val="000000"/>
          <w:sz w:val="24"/>
        </w:rPr>
        <w:t xml:space="preserve"> Monday of Each Month- OHS Library- 6:30 PM</w:t>
      </w:r>
      <w:bookmarkStart w:id="56" w:name="_Toc237684730"/>
      <w:bookmarkStart w:id="57" w:name="_Toc237684833"/>
      <w:bookmarkStart w:id="58" w:name="_Toc237684936"/>
      <w:bookmarkStart w:id="59" w:name="_Toc244408197"/>
      <w:bookmarkStart w:id="60" w:name="_Toc259458400"/>
      <w:bookmarkStart w:id="61" w:name="_Toc259458527"/>
      <w:bookmarkStart w:id="62" w:name="_Toc360448965"/>
    </w:p>
    <w:p w:rsidR="003C584C" w:rsidRDefault="003C584C" w:rsidP="003C584C">
      <w:pPr>
        <w:tabs>
          <w:tab w:val="left" w:pos="3600"/>
        </w:tabs>
        <w:autoSpaceDE w:val="0"/>
        <w:autoSpaceDN w:val="0"/>
        <w:adjustRightInd w:val="0"/>
        <w:rPr>
          <w:color w:val="000000"/>
        </w:rPr>
      </w:pPr>
    </w:p>
    <w:p w:rsidR="003C584C" w:rsidRPr="003C584C" w:rsidRDefault="000707CF" w:rsidP="003C584C">
      <w:pPr>
        <w:tabs>
          <w:tab w:val="left" w:pos="3600"/>
        </w:tabs>
        <w:autoSpaceDE w:val="0"/>
        <w:autoSpaceDN w:val="0"/>
        <w:adjustRightInd w:val="0"/>
        <w:rPr>
          <w:color w:val="000000"/>
        </w:rPr>
      </w:pPr>
      <w:r w:rsidRPr="004831F3">
        <w:rPr>
          <w:rFonts w:ascii="Arial Narrow" w:hAnsi="Arial Narrow"/>
          <w:b/>
          <w:sz w:val="24"/>
        </w:rPr>
        <w:t>Administration</w:t>
      </w:r>
      <w:bookmarkEnd w:id="56"/>
      <w:bookmarkEnd w:id="57"/>
      <w:bookmarkEnd w:id="58"/>
      <w:bookmarkEnd w:id="59"/>
      <w:bookmarkEnd w:id="60"/>
      <w:bookmarkEnd w:id="61"/>
      <w:bookmarkEnd w:id="62"/>
      <w:r w:rsidR="00BC67CF" w:rsidRPr="004831F3">
        <w:rPr>
          <w:rFonts w:ascii="Arial Narrow" w:hAnsi="Arial Narrow"/>
          <w:b/>
          <w:sz w:val="24"/>
        </w:rPr>
        <w:t>:</w:t>
      </w:r>
      <w:r w:rsidR="00BC67CF" w:rsidRPr="004831F3">
        <w:rPr>
          <w:sz w:val="24"/>
        </w:rPr>
        <w:t xml:space="preserve"> See District Website- </w:t>
      </w:r>
      <w:hyperlink r:id="rId15" w:history="1">
        <w:r w:rsidR="00AA222F" w:rsidRPr="004831F3">
          <w:rPr>
            <w:rStyle w:val="Hyperlink"/>
            <w:sz w:val="24"/>
          </w:rPr>
          <w:t>www.oeisd.org</w:t>
        </w:r>
      </w:hyperlink>
      <w:r w:rsidR="00AA222F" w:rsidRPr="004831F3">
        <w:br/>
      </w:r>
      <w:r w:rsidR="002C5944" w:rsidRPr="00201142">
        <w:fldChar w:fldCharType="begin"/>
      </w:r>
      <w:r w:rsidRPr="00201142">
        <w:instrText xml:space="preserve"> XE "Administration" </w:instrText>
      </w:r>
      <w:r w:rsidR="002C5944" w:rsidRPr="00201142">
        <w:fldChar w:fldCharType="end"/>
      </w:r>
      <w:bookmarkStart w:id="63" w:name="_Toc237684731"/>
      <w:bookmarkStart w:id="64" w:name="_Toc237684834"/>
      <w:bookmarkStart w:id="65" w:name="_Toc237684937"/>
      <w:bookmarkStart w:id="66" w:name="_Toc244408198"/>
      <w:bookmarkStart w:id="67" w:name="_Toc259458401"/>
      <w:bookmarkStart w:id="68" w:name="_Toc259458528"/>
      <w:bookmarkStart w:id="69" w:name="_Toc360448966"/>
    </w:p>
    <w:p w:rsidR="000707CF" w:rsidRPr="004831F3" w:rsidRDefault="000707CF" w:rsidP="003C584C">
      <w:pPr>
        <w:pStyle w:val="Subhead"/>
        <w:tabs>
          <w:tab w:val="left" w:pos="3600"/>
        </w:tabs>
        <w:rPr>
          <w:rFonts w:cs="Times New Roman"/>
          <w:sz w:val="24"/>
          <w:szCs w:val="24"/>
        </w:rPr>
      </w:pPr>
      <w:r w:rsidRPr="004831F3">
        <w:rPr>
          <w:rFonts w:cs="Times New Roman"/>
          <w:sz w:val="24"/>
          <w:szCs w:val="24"/>
        </w:rPr>
        <w:lastRenderedPageBreak/>
        <w:t>School Calendar</w:t>
      </w:r>
      <w:bookmarkEnd w:id="63"/>
      <w:bookmarkEnd w:id="64"/>
      <w:bookmarkEnd w:id="65"/>
      <w:bookmarkEnd w:id="66"/>
      <w:bookmarkEnd w:id="67"/>
      <w:bookmarkEnd w:id="68"/>
      <w:bookmarkEnd w:id="69"/>
      <w:r w:rsidR="00BC67CF" w:rsidRPr="004831F3">
        <w:rPr>
          <w:rFonts w:cs="Times New Roman"/>
          <w:sz w:val="24"/>
          <w:szCs w:val="24"/>
        </w:rPr>
        <w:t>: See District Website-www.oeisd.org</w:t>
      </w:r>
      <w:r w:rsidR="002C5944" w:rsidRPr="004831F3">
        <w:rPr>
          <w:rFonts w:cs="Times New Roman"/>
          <w:sz w:val="24"/>
          <w:szCs w:val="24"/>
        </w:rPr>
        <w:fldChar w:fldCharType="begin"/>
      </w:r>
      <w:r w:rsidRPr="004831F3">
        <w:rPr>
          <w:rFonts w:cs="Times New Roman"/>
          <w:sz w:val="24"/>
          <w:szCs w:val="24"/>
        </w:rPr>
        <w:instrText xml:space="preserve"> XE "School:calendar" </w:instrText>
      </w:r>
      <w:r w:rsidR="002C5944" w:rsidRPr="004831F3">
        <w:rPr>
          <w:rFonts w:cs="Times New Roman"/>
          <w:sz w:val="24"/>
          <w:szCs w:val="24"/>
        </w:rPr>
        <w:fldChar w:fldCharType="end"/>
      </w:r>
    </w:p>
    <w:p w:rsidR="000707CF" w:rsidRPr="00201142" w:rsidRDefault="000707CF" w:rsidP="000707CF">
      <w:pPr>
        <w:tabs>
          <w:tab w:val="left" w:pos="7113"/>
        </w:tabs>
        <w:autoSpaceDE w:val="0"/>
        <w:autoSpaceDN w:val="0"/>
        <w:adjustRightInd w:val="0"/>
      </w:pPr>
    </w:p>
    <w:p w:rsidR="007B29AD" w:rsidRPr="003C584C" w:rsidRDefault="000707CF" w:rsidP="003C584C">
      <w:pPr>
        <w:pStyle w:val="Subhead"/>
        <w:rPr>
          <w:rFonts w:ascii="Times New Roman" w:hAnsi="Times New Roman" w:cs="Times New Roman"/>
          <w:b w:val="0"/>
          <w:bCs w:val="0"/>
          <w:noProof/>
          <w:color w:val="000000"/>
          <w:kern w:val="0"/>
          <w:sz w:val="24"/>
          <w:szCs w:val="20"/>
        </w:rPr>
      </w:pPr>
      <w:bookmarkStart w:id="70" w:name="_Toc237684732"/>
      <w:bookmarkStart w:id="71" w:name="_Toc237684835"/>
      <w:bookmarkStart w:id="72" w:name="_Toc237684938"/>
      <w:bookmarkStart w:id="73" w:name="_Toc244408199"/>
      <w:bookmarkStart w:id="74" w:name="_Toc259458402"/>
      <w:bookmarkStart w:id="75" w:name="_Toc259458529"/>
      <w:bookmarkStart w:id="76" w:name="_Toc360448967"/>
      <w:r w:rsidRPr="00201142">
        <w:rPr>
          <w:szCs w:val="28"/>
        </w:rPr>
        <w:t>Helpful Contacts</w:t>
      </w:r>
      <w:bookmarkEnd w:id="70"/>
      <w:bookmarkEnd w:id="71"/>
      <w:bookmarkEnd w:id="72"/>
      <w:bookmarkEnd w:id="73"/>
      <w:bookmarkEnd w:id="74"/>
      <w:bookmarkEnd w:id="75"/>
      <w:bookmarkEnd w:id="76"/>
      <w:r w:rsidR="002C5944" w:rsidRPr="00201142">
        <w:rPr>
          <w:rFonts w:ascii="Times New Roman" w:hAnsi="Times New Roman" w:cs="Times New Roman"/>
          <w:b w:val="0"/>
          <w:bCs w:val="0"/>
          <w:noProof/>
          <w:color w:val="000000"/>
          <w:kern w:val="0"/>
          <w:sz w:val="24"/>
          <w:szCs w:val="20"/>
        </w:rPr>
        <w:fldChar w:fldCharType="begin"/>
      </w:r>
      <w:r w:rsidRPr="00201142">
        <w:rPr>
          <w:rFonts w:ascii="Times New Roman" w:hAnsi="Times New Roman" w:cs="Times New Roman"/>
          <w:b w:val="0"/>
          <w:bCs w:val="0"/>
          <w:noProof/>
          <w:color w:val="000000"/>
          <w:kern w:val="0"/>
          <w:sz w:val="24"/>
          <w:szCs w:val="20"/>
        </w:rPr>
        <w:instrText xml:space="preserve"> XE "</w:instrText>
      </w:r>
      <w:r w:rsidR="00705415" w:rsidRPr="00201142">
        <w:rPr>
          <w:rFonts w:ascii="Times New Roman" w:hAnsi="Times New Roman" w:cs="Times New Roman"/>
          <w:b w:val="0"/>
          <w:bCs w:val="0"/>
          <w:noProof/>
          <w:color w:val="000000"/>
          <w:kern w:val="0"/>
          <w:sz w:val="24"/>
          <w:szCs w:val="20"/>
        </w:rPr>
        <w:instrText>Helpful c</w:instrText>
      </w:r>
      <w:r w:rsidRPr="00201142">
        <w:rPr>
          <w:rFonts w:ascii="Times New Roman" w:hAnsi="Times New Roman" w:cs="Times New Roman"/>
          <w:b w:val="0"/>
          <w:bCs w:val="0"/>
          <w:noProof/>
          <w:color w:val="000000"/>
          <w:kern w:val="0"/>
          <w:sz w:val="24"/>
          <w:szCs w:val="20"/>
        </w:rPr>
        <w:instrText xml:space="preserve">ontacts" </w:instrText>
      </w:r>
      <w:r w:rsidR="002C5944" w:rsidRPr="00201142">
        <w:rPr>
          <w:rFonts w:ascii="Times New Roman" w:hAnsi="Times New Roman" w:cs="Times New Roman"/>
          <w:b w:val="0"/>
          <w:bCs w:val="0"/>
          <w:noProof/>
          <w:color w:val="000000"/>
          <w:kern w:val="0"/>
          <w:sz w:val="24"/>
          <w:szCs w:val="20"/>
        </w:rPr>
        <w:fldChar w:fldCharType="end"/>
      </w:r>
      <w:r w:rsidR="002C5944" w:rsidRPr="00201142">
        <w:rPr>
          <w:rFonts w:ascii="Times New Roman" w:hAnsi="Times New Roman" w:cs="Times New Roman"/>
          <w:b w:val="0"/>
          <w:bCs w:val="0"/>
          <w:noProof/>
          <w:color w:val="000000"/>
          <w:kern w:val="0"/>
          <w:sz w:val="24"/>
          <w:szCs w:val="20"/>
        </w:rPr>
        <w:fldChar w:fldCharType="begin"/>
      </w:r>
      <w:r w:rsidRPr="00201142">
        <w:rPr>
          <w:rFonts w:ascii="Times New Roman" w:hAnsi="Times New Roman" w:cs="Times New Roman"/>
          <w:b w:val="0"/>
          <w:bCs w:val="0"/>
          <w:noProof/>
          <w:color w:val="000000"/>
          <w:kern w:val="0"/>
          <w:sz w:val="24"/>
          <w:szCs w:val="20"/>
        </w:rPr>
        <w:instrText xml:space="preserve"> XE "Directories:helpful contacts" </w:instrText>
      </w:r>
      <w:r w:rsidR="002C5944" w:rsidRPr="00201142">
        <w:rPr>
          <w:rFonts w:ascii="Times New Roman" w:hAnsi="Times New Roman" w:cs="Times New Roman"/>
          <w:b w:val="0"/>
          <w:bCs w:val="0"/>
          <w:noProof/>
          <w:color w:val="000000"/>
          <w:kern w:val="0"/>
          <w:sz w:val="24"/>
          <w:szCs w:val="20"/>
        </w:rPr>
        <w:fldChar w:fldCharType="end"/>
      </w:r>
    </w:p>
    <w:p w:rsidR="007B29AD" w:rsidRDefault="007B29AD" w:rsidP="007B29AD">
      <w:pPr>
        <w:pStyle w:val="Body"/>
      </w:pPr>
      <w:r>
        <w:t xml:space="preserve">From time to time, employees have questions or concerns. </w:t>
      </w:r>
      <w:r w:rsidR="00735EA7">
        <w:t xml:space="preserve"> </w:t>
      </w:r>
      <w:r>
        <w:t>If those questions or concerns cannot be answered by supervisors or at the campus or department level, the employee is encouraged to contact the appropriate department as listed below.</w:t>
      </w:r>
      <w:r w:rsidR="00AA222F">
        <w:br/>
      </w:r>
    </w:p>
    <w:tbl>
      <w:tblPr>
        <w:tblStyle w:val="TableGrid"/>
        <w:tblW w:w="9738" w:type="dxa"/>
        <w:tblLook w:val="04A0"/>
      </w:tblPr>
      <w:tblGrid>
        <w:gridCol w:w="4248"/>
        <w:gridCol w:w="2700"/>
        <w:gridCol w:w="2790"/>
      </w:tblGrid>
      <w:tr w:rsidR="00E46FB7" w:rsidTr="00F31E47">
        <w:tc>
          <w:tcPr>
            <w:tcW w:w="4248" w:type="dxa"/>
          </w:tcPr>
          <w:p w:rsidR="00E46FB7" w:rsidRPr="00E46FB7" w:rsidRDefault="00E46FB7" w:rsidP="000707CF">
            <w:pPr>
              <w:pStyle w:val="Section"/>
              <w:suppressAutoHyphens/>
              <w:rPr>
                <w:sz w:val="20"/>
              </w:rPr>
            </w:pPr>
            <w:r w:rsidRPr="00E46FB7">
              <w:rPr>
                <w:sz w:val="20"/>
              </w:rPr>
              <w:t>Superintendent</w:t>
            </w:r>
          </w:p>
        </w:tc>
        <w:tc>
          <w:tcPr>
            <w:tcW w:w="2700" w:type="dxa"/>
          </w:tcPr>
          <w:p w:rsidR="00E46FB7" w:rsidRPr="00E46FB7" w:rsidRDefault="00E46FB7" w:rsidP="000707CF">
            <w:pPr>
              <w:pStyle w:val="Section"/>
              <w:suppressAutoHyphens/>
              <w:rPr>
                <w:sz w:val="20"/>
              </w:rPr>
            </w:pPr>
            <w:r w:rsidRPr="00E46FB7">
              <w:rPr>
                <w:sz w:val="20"/>
              </w:rPr>
              <w:t>Lisa A. Gonzales</w:t>
            </w:r>
          </w:p>
        </w:tc>
        <w:tc>
          <w:tcPr>
            <w:tcW w:w="2790" w:type="dxa"/>
          </w:tcPr>
          <w:p w:rsidR="00E46FB7" w:rsidRPr="00E46FB7" w:rsidRDefault="00E46FB7" w:rsidP="000707CF">
            <w:pPr>
              <w:pStyle w:val="Section"/>
              <w:suppressAutoHyphens/>
              <w:rPr>
                <w:sz w:val="20"/>
              </w:rPr>
            </w:pPr>
            <w:r w:rsidRPr="00E46FB7">
              <w:rPr>
                <w:sz w:val="20"/>
              </w:rPr>
              <w:t>361-368-8121 ext. 223</w:t>
            </w:r>
          </w:p>
        </w:tc>
      </w:tr>
      <w:tr w:rsidR="00E46FB7" w:rsidTr="00F31E47">
        <w:tc>
          <w:tcPr>
            <w:tcW w:w="4248" w:type="dxa"/>
          </w:tcPr>
          <w:p w:rsidR="00E46FB7" w:rsidRPr="00E46FB7" w:rsidRDefault="00E709B3" w:rsidP="000707CF">
            <w:pPr>
              <w:pStyle w:val="Section"/>
              <w:suppressAutoHyphens/>
              <w:rPr>
                <w:sz w:val="20"/>
              </w:rPr>
            </w:pPr>
            <w:r>
              <w:rPr>
                <w:sz w:val="20"/>
              </w:rPr>
              <w:t xml:space="preserve">Personnel and </w:t>
            </w:r>
            <w:r w:rsidR="00E46FB7">
              <w:rPr>
                <w:sz w:val="20"/>
              </w:rPr>
              <w:t>Secretary to Superintendent</w:t>
            </w:r>
          </w:p>
        </w:tc>
        <w:tc>
          <w:tcPr>
            <w:tcW w:w="2700" w:type="dxa"/>
          </w:tcPr>
          <w:p w:rsidR="00E46FB7" w:rsidRPr="00E46FB7" w:rsidRDefault="00E46FB7" w:rsidP="000707CF">
            <w:pPr>
              <w:pStyle w:val="Section"/>
              <w:suppressAutoHyphens/>
              <w:rPr>
                <w:sz w:val="20"/>
              </w:rPr>
            </w:pPr>
            <w:r>
              <w:rPr>
                <w:sz w:val="20"/>
              </w:rPr>
              <w:t>Frances Barlow</w:t>
            </w:r>
          </w:p>
        </w:tc>
        <w:tc>
          <w:tcPr>
            <w:tcW w:w="2790" w:type="dxa"/>
          </w:tcPr>
          <w:p w:rsidR="00E46FB7" w:rsidRPr="00E46FB7" w:rsidRDefault="00E46FB7" w:rsidP="000707CF">
            <w:pPr>
              <w:pStyle w:val="Section"/>
              <w:suppressAutoHyphens/>
              <w:rPr>
                <w:sz w:val="20"/>
              </w:rPr>
            </w:pPr>
            <w:r w:rsidRPr="00E46FB7">
              <w:rPr>
                <w:sz w:val="20"/>
              </w:rPr>
              <w:t>Ext. 223</w:t>
            </w:r>
          </w:p>
        </w:tc>
      </w:tr>
      <w:tr w:rsidR="00E46FB7" w:rsidTr="00F31E47">
        <w:tc>
          <w:tcPr>
            <w:tcW w:w="4248" w:type="dxa"/>
          </w:tcPr>
          <w:p w:rsidR="00E46FB7" w:rsidRPr="00E46FB7" w:rsidRDefault="00E46FB7" w:rsidP="000707CF">
            <w:pPr>
              <w:pStyle w:val="Section"/>
              <w:suppressAutoHyphens/>
              <w:rPr>
                <w:sz w:val="20"/>
              </w:rPr>
            </w:pPr>
            <w:r>
              <w:rPr>
                <w:sz w:val="20"/>
              </w:rPr>
              <w:t>Chief Financial Officer</w:t>
            </w:r>
          </w:p>
        </w:tc>
        <w:tc>
          <w:tcPr>
            <w:tcW w:w="2700" w:type="dxa"/>
          </w:tcPr>
          <w:p w:rsidR="00E46FB7" w:rsidRPr="00E46FB7" w:rsidRDefault="00D14596" w:rsidP="000707CF">
            <w:pPr>
              <w:pStyle w:val="Section"/>
              <w:suppressAutoHyphens/>
              <w:rPr>
                <w:sz w:val="20"/>
              </w:rPr>
            </w:pPr>
            <w:r>
              <w:rPr>
                <w:sz w:val="20"/>
              </w:rPr>
              <w:t>CFO</w:t>
            </w:r>
          </w:p>
        </w:tc>
        <w:tc>
          <w:tcPr>
            <w:tcW w:w="2790" w:type="dxa"/>
          </w:tcPr>
          <w:p w:rsidR="00E46FB7" w:rsidRPr="00E46FB7" w:rsidRDefault="00E46FB7" w:rsidP="000707CF">
            <w:pPr>
              <w:pStyle w:val="Section"/>
              <w:suppressAutoHyphens/>
              <w:rPr>
                <w:sz w:val="20"/>
              </w:rPr>
            </w:pPr>
            <w:r w:rsidRPr="00E46FB7">
              <w:rPr>
                <w:sz w:val="20"/>
              </w:rPr>
              <w:t>Ext. 224</w:t>
            </w:r>
          </w:p>
        </w:tc>
      </w:tr>
      <w:tr w:rsidR="00E46FB7" w:rsidTr="00F31E47">
        <w:tc>
          <w:tcPr>
            <w:tcW w:w="4248" w:type="dxa"/>
          </w:tcPr>
          <w:p w:rsidR="00E46FB7" w:rsidRPr="00E46FB7" w:rsidRDefault="00E46FB7" w:rsidP="000707CF">
            <w:pPr>
              <w:pStyle w:val="Section"/>
              <w:suppressAutoHyphens/>
              <w:rPr>
                <w:sz w:val="20"/>
              </w:rPr>
            </w:pPr>
            <w:r w:rsidRPr="00E46FB7">
              <w:rPr>
                <w:sz w:val="20"/>
              </w:rPr>
              <w:t>Purchasing Agent</w:t>
            </w:r>
          </w:p>
        </w:tc>
        <w:tc>
          <w:tcPr>
            <w:tcW w:w="2700" w:type="dxa"/>
          </w:tcPr>
          <w:p w:rsidR="00E46FB7" w:rsidRPr="00E46FB7" w:rsidRDefault="00E46FB7" w:rsidP="000707CF">
            <w:pPr>
              <w:pStyle w:val="Section"/>
              <w:suppressAutoHyphens/>
              <w:rPr>
                <w:sz w:val="20"/>
              </w:rPr>
            </w:pPr>
            <w:r w:rsidRPr="00E46FB7">
              <w:rPr>
                <w:sz w:val="20"/>
              </w:rPr>
              <w:t>Diana Atkinson</w:t>
            </w:r>
          </w:p>
        </w:tc>
        <w:tc>
          <w:tcPr>
            <w:tcW w:w="2790" w:type="dxa"/>
          </w:tcPr>
          <w:p w:rsidR="00E46FB7" w:rsidRPr="00E46FB7" w:rsidRDefault="00E46FB7" w:rsidP="000707CF">
            <w:pPr>
              <w:pStyle w:val="Section"/>
              <w:suppressAutoHyphens/>
              <w:rPr>
                <w:sz w:val="20"/>
              </w:rPr>
            </w:pPr>
            <w:r w:rsidRPr="00E46FB7">
              <w:rPr>
                <w:sz w:val="20"/>
              </w:rPr>
              <w:t>Ext. 227</w:t>
            </w:r>
          </w:p>
        </w:tc>
      </w:tr>
      <w:tr w:rsidR="00E46FB7" w:rsidTr="00F31E47">
        <w:tc>
          <w:tcPr>
            <w:tcW w:w="4248" w:type="dxa"/>
          </w:tcPr>
          <w:p w:rsidR="00E46FB7" w:rsidRPr="00E46FB7" w:rsidRDefault="00E46FB7" w:rsidP="000707CF">
            <w:pPr>
              <w:pStyle w:val="Section"/>
              <w:suppressAutoHyphens/>
              <w:rPr>
                <w:sz w:val="20"/>
              </w:rPr>
            </w:pPr>
            <w:r w:rsidRPr="00E46FB7">
              <w:rPr>
                <w:sz w:val="20"/>
              </w:rPr>
              <w:t>Payroll and Benefits</w:t>
            </w:r>
          </w:p>
        </w:tc>
        <w:tc>
          <w:tcPr>
            <w:tcW w:w="2700" w:type="dxa"/>
          </w:tcPr>
          <w:p w:rsidR="00E46FB7" w:rsidRPr="00E46FB7" w:rsidRDefault="00E46FB7" w:rsidP="000707CF">
            <w:pPr>
              <w:pStyle w:val="Section"/>
              <w:suppressAutoHyphens/>
              <w:rPr>
                <w:sz w:val="20"/>
              </w:rPr>
            </w:pPr>
            <w:r w:rsidRPr="00E46FB7">
              <w:rPr>
                <w:sz w:val="20"/>
              </w:rPr>
              <w:t>Tonya Romero</w:t>
            </w:r>
          </w:p>
        </w:tc>
        <w:tc>
          <w:tcPr>
            <w:tcW w:w="2790" w:type="dxa"/>
          </w:tcPr>
          <w:p w:rsidR="00E46FB7" w:rsidRPr="00E46FB7" w:rsidRDefault="00E46FB7" w:rsidP="000707CF">
            <w:pPr>
              <w:pStyle w:val="Section"/>
              <w:suppressAutoHyphens/>
              <w:rPr>
                <w:sz w:val="20"/>
              </w:rPr>
            </w:pPr>
            <w:r w:rsidRPr="00E46FB7">
              <w:rPr>
                <w:sz w:val="20"/>
              </w:rPr>
              <w:t>Ext. 226</w:t>
            </w:r>
          </w:p>
        </w:tc>
      </w:tr>
      <w:tr w:rsidR="00E46FB7" w:rsidTr="00F31E47">
        <w:tc>
          <w:tcPr>
            <w:tcW w:w="4248" w:type="dxa"/>
          </w:tcPr>
          <w:p w:rsidR="00E46FB7" w:rsidRPr="00E46FB7" w:rsidRDefault="00E46FB7" w:rsidP="000707CF">
            <w:pPr>
              <w:pStyle w:val="Section"/>
              <w:suppressAutoHyphens/>
              <w:rPr>
                <w:sz w:val="20"/>
              </w:rPr>
            </w:pPr>
            <w:r w:rsidRPr="00E46FB7">
              <w:rPr>
                <w:sz w:val="20"/>
              </w:rPr>
              <w:t xml:space="preserve">Facilities, </w:t>
            </w:r>
            <w:r w:rsidR="005A08F9">
              <w:rPr>
                <w:sz w:val="20"/>
              </w:rPr>
              <w:t>Supp.</w:t>
            </w:r>
            <w:r w:rsidR="00973B56">
              <w:rPr>
                <w:sz w:val="20"/>
              </w:rPr>
              <w:t>Services, Workers’</w:t>
            </w:r>
            <w:r w:rsidRPr="00E46FB7">
              <w:rPr>
                <w:sz w:val="20"/>
              </w:rPr>
              <w:t xml:space="preserve"> Comp</w:t>
            </w:r>
          </w:p>
        </w:tc>
        <w:tc>
          <w:tcPr>
            <w:tcW w:w="2700" w:type="dxa"/>
          </w:tcPr>
          <w:p w:rsidR="00E46FB7" w:rsidRPr="00E46FB7" w:rsidRDefault="00E46FB7" w:rsidP="000707CF">
            <w:pPr>
              <w:pStyle w:val="Section"/>
              <w:suppressAutoHyphens/>
              <w:rPr>
                <w:sz w:val="20"/>
              </w:rPr>
            </w:pPr>
            <w:r w:rsidRPr="00E46FB7">
              <w:rPr>
                <w:sz w:val="20"/>
              </w:rPr>
              <w:t>Esperanza Juarez</w:t>
            </w:r>
          </w:p>
        </w:tc>
        <w:tc>
          <w:tcPr>
            <w:tcW w:w="2790" w:type="dxa"/>
          </w:tcPr>
          <w:p w:rsidR="00E46FB7" w:rsidRPr="00E46FB7" w:rsidRDefault="00E46FB7" w:rsidP="000707CF">
            <w:pPr>
              <w:pStyle w:val="Section"/>
              <w:suppressAutoHyphens/>
              <w:rPr>
                <w:sz w:val="20"/>
              </w:rPr>
            </w:pPr>
            <w:r w:rsidRPr="00E46FB7">
              <w:rPr>
                <w:sz w:val="20"/>
              </w:rPr>
              <w:t>Ext. 225</w:t>
            </w:r>
          </w:p>
        </w:tc>
      </w:tr>
      <w:tr w:rsidR="00E46FB7" w:rsidTr="00F31E47">
        <w:tc>
          <w:tcPr>
            <w:tcW w:w="4248" w:type="dxa"/>
          </w:tcPr>
          <w:p w:rsidR="00E46FB7" w:rsidRPr="00E46FB7" w:rsidRDefault="00E46FB7" w:rsidP="000707CF">
            <w:pPr>
              <w:pStyle w:val="Section"/>
              <w:suppressAutoHyphens/>
              <w:rPr>
                <w:sz w:val="20"/>
              </w:rPr>
            </w:pPr>
            <w:r>
              <w:rPr>
                <w:sz w:val="20"/>
              </w:rPr>
              <w:t>Director of Technology</w:t>
            </w:r>
          </w:p>
        </w:tc>
        <w:tc>
          <w:tcPr>
            <w:tcW w:w="2700" w:type="dxa"/>
          </w:tcPr>
          <w:p w:rsidR="00E46FB7" w:rsidRPr="00E46FB7" w:rsidRDefault="00E46FB7" w:rsidP="000707CF">
            <w:pPr>
              <w:pStyle w:val="Section"/>
              <w:suppressAutoHyphens/>
              <w:rPr>
                <w:sz w:val="20"/>
              </w:rPr>
            </w:pPr>
            <w:r w:rsidRPr="00E46FB7">
              <w:rPr>
                <w:sz w:val="20"/>
              </w:rPr>
              <w:t>David Quesada</w:t>
            </w:r>
          </w:p>
        </w:tc>
        <w:tc>
          <w:tcPr>
            <w:tcW w:w="2790" w:type="dxa"/>
          </w:tcPr>
          <w:p w:rsidR="00E46FB7" w:rsidRPr="00E46FB7" w:rsidRDefault="00E46FB7" w:rsidP="000707CF">
            <w:pPr>
              <w:pStyle w:val="Section"/>
              <w:suppressAutoHyphens/>
              <w:rPr>
                <w:sz w:val="20"/>
              </w:rPr>
            </w:pPr>
            <w:r w:rsidRPr="00E46FB7">
              <w:rPr>
                <w:sz w:val="20"/>
              </w:rPr>
              <w:t>Ext. 231</w:t>
            </w:r>
          </w:p>
        </w:tc>
      </w:tr>
      <w:tr w:rsidR="004D7917" w:rsidTr="00F31E47">
        <w:tc>
          <w:tcPr>
            <w:tcW w:w="4248" w:type="dxa"/>
          </w:tcPr>
          <w:p w:rsidR="004D7917" w:rsidRPr="00071653" w:rsidRDefault="004D7917" w:rsidP="000707CF">
            <w:pPr>
              <w:pStyle w:val="Section"/>
              <w:suppressAutoHyphens/>
              <w:rPr>
                <w:sz w:val="20"/>
              </w:rPr>
            </w:pPr>
            <w:r w:rsidRPr="00071653">
              <w:rPr>
                <w:sz w:val="20"/>
              </w:rPr>
              <w:t>Network Specialist</w:t>
            </w:r>
          </w:p>
        </w:tc>
        <w:tc>
          <w:tcPr>
            <w:tcW w:w="2700" w:type="dxa"/>
          </w:tcPr>
          <w:p w:rsidR="004D7917" w:rsidRPr="00071653" w:rsidRDefault="004D7917" w:rsidP="00A92266">
            <w:pPr>
              <w:pStyle w:val="Section"/>
              <w:suppressAutoHyphens/>
              <w:rPr>
                <w:sz w:val="20"/>
              </w:rPr>
            </w:pPr>
            <w:r w:rsidRPr="00071653">
              <w:rPr>
                <w:sz w:val="20"/>
              </w:rPr>
              <w:t>Joey Avi</w:t>
            </w:r>
            <w:r w:rsidR="00A92266">
              <w:rPr>
                <w:sz w:val="20"/>
              </w:rPr>
              <w:t>la</w:t>
            </w:r>
          </w:p>
        </w:tc>
        <w:tc>
          <w:tcPr>
            <w:tcW w:w="2790" w:type="dxa"/>
          </w:tcPr>
          <w:p w:rsidR="004D7917" w:rsidRPr="00071653" w:rsidRDefault="004D7917" w:rsidP="000707CF">
            <w:pPr>
              <w:pStyle w:val="Section"/>
              <w:suppressAutoHyphens/>
              <w:rPr>
                <w:sz w:val="20"/>
              </w:rPr>
            </w:pPr>
            <w:r w:rsidRPr="00071653">
              <w:rPr>
                <w:sz w:val="20"/>
              </w:rPr>
              <w:t>Ext. 231</w:t>
            </w:r>
          </w:p>
        </w:tc>
      </w:tr>
      <w:tr w:rsidR="00E46FB7" w:rsidTr="00F31E47">
        <w:tc>
          <w:tcPr>
            <w:tcW w:w="4248" w:type="dxa"/>
          </w:tcPr>
          <w:p w:rsidR="00E46FB7" w:rsidRPr="00E46FB7" w:rsidRDefault="00E46FB7" w:rsidP="000707CF">
            <w:pPr>
              <w:pStyle w:val="Section"/>
              <w:suppressAutoHyphens/>
              <w:rPr>
                <w:sz w:val="20"/>
              </w:rPr>
            </w:pPr>
            <w:r>
              <w:rPr>
                <w:sz w:val="20"/>
              </w:rPr>
              <w:t xml:space="preserve"> Curriculum</w:t>
            </w:r>
          </w:p>
        </w:tc>
        <w:tc>
          <w:tcPr>
            <w:tcW w:w="2700" w:type="dxa"/>
          </w:tcPr>
          <w:p w:rsidR="00E46FB7" w:rsidRPr="00E46FB7" w:rsidRDefault="00A92266" w:rsidP="00A92266">
            <w:pPr>
              <w:pStyle w:val="Section"/>
              <w:suppressAutoHyphens/>
              <w:rPr>
                <w:sz w:val="20"/>
              </w:rPr>
            </w:pPr>
            <w:r>
              <w:rPr>
                <w:sz w:val="20"/>
              </w:rPr>
              <w:t>Linda Gay</w:t>
            </w:r>
            <w:r w:rsidR="00E46FB7" w:rsidRPr="00E46FB7">
              <w:rPr>
                <w:sz w:val="20"/>
              </w:rPr>
              <w:t xml:space="preserve"> Palmero</w:t>
            </w:r>
          </w:p>
        </w:tc>
        <w:tc>
          <w:tcPr>
            <w:tcW w:w="2790" w:type="dxa"/>
          </w:tcPr>
          <w:p w:rsidR="00E46FB7" w:rsidRPr="00E46FB7" w:rsidRDefault="00E46FB7" w:rsidP="000707CF">
            <w:pPr>
              <w:pStyle w:val="Section"/>
              <w:suppressAutoHyphens/>
              <w:rPr>
                <w:sz w:val="20"/>
              </w:rPr>
            </w:pPr>
            <w:r w:rsidRPr="00E46FB7">
              <w:rPr>
                <w:sz w:val="20"/>
              </w:rPr>
              <w:t xml:space="preserve">Ext. </w:t>
            </w:r>
            <w:r>
              <w:rPr>
                <w:sz w:val="20"/>
              </w:rPr>
              <w:t>248</w:t>
            </w:r>
          </w:p>
        </w:tc>
      </w:tr>
      <w:tr w:rsidR="00E46FB7" w:rsidTr="00F31E47">
        <w:tc>
          <w:tcPr>
            <w:tcW w:w="4248" w:type="dxa"/>
          </w:tcPr>
          <w:p w:rsidR="00E46FB7" w:rsidRDefault="00A573E6" w:rsidP="000707CF">
            <w:pPr>
              <w:pStyle w:val="Section"/>
              <w:suppressAutoHyphens/>
              <w:rPr>
                <w:sz w:val="20"/>
              </w:rPr>
            </w:pPr>
            <w:r>
              <w:rPr>
                <w:sz w:val="20"/>
              </w:rPr>
              <w:t>Federal Programs Coordinator</w:t>
            </w:r>
          </w:p>
        </w:tc>
        <w:tc>
          <w:tcPr>
            <w:tcW w:w="2700" w:type="dxa"/>
          </w:tcPr>
          <w:p w:rsidR="00E46FB7" w:rsidRPr="00E46FB7" w:rsidRDefault="00A573E6" w:rsidP="000707CF">
            <w:pPr>
              <w:pStyle w:val="Section"/>
              <w:suppressAutoHyphens/>
              <w:rPr>
                <w:sz w:val="20"/>
              </w:rPr>
            </w:pPr>
            <w:r>
              <w:rPr>
                <w:sz w:val="20"/>
              </w:rPr>
              <w:t>Yolanda Alvaro</w:t>
            </w:r>
          </w:p>
        </w:tc>
        <w:tc>
          <w:tcPr>
            <w:tcW w:w="2790" w:type="dxa"/>
          </w:tcPr>
          <w:p w:rsidR="00E46FB7" w:rsidRPr="00E46FB7" w:rsidRDefault="00A573E6" w:rsidP="000707CF">
            <w:pPr>
              <w:pStyle w:val="Section"/>
              <w:suppressAutoHyphens/>
              <w:rPr>
                <w:sz w:val="20"/>
              </w:rPr>
            </w:pPr>
            <w:r>
              <w:rPr>
                <w:sz w:val="20"/>
              </w:rPr>
              <w:t>Ext. 230</w:t>
            </w:r>
          </w:p>
        </w:tc>
      </w:tr>
      <w:tr w:rsidR="00E46FB7" w:rsidTr="00F31E47">
        <w:tc>
          <w:tcPr>
            <w:tcW w:w="4248" w:type="dxa"/>
          </w:tcPr>
          <w:p w:rsidR="00E46FB7" w:rsidRDefault="00A573E6" w:rsidP="000707CF">
            <w:pPr>
              <w:pStyle w:val="Section"/>
              <w:suppressAutoHyphens/>
              <w:rPr>
                <w:sz w:val="20"/>
              </w:rPr>
            </w:pPr>
            <w:r>
              <w:rPr>
                <w:sz w:val="20"/>
              </w:rPr>
              <w:t>Athletic Director</w:t>
            </w:r>
          </w:p>
        </w:tc>
        <w:tc>
          <w:tcPr>
            <w:tcW w:w="2700" w:type="dxa"/>
          </w:tcPr>
          <w:p w:rsidR="00E46FB7" w:rsidRPr="00E46FB7" w:rsidRDefault="00B96A14" w:rsidP="00B96A14">
            <w:pPr>
              <w:pStyle w:val="Section"/>
              <w:suppressAutoHyphens/>
              <w:rPr>
                <w:sz w:val="20"/>
              </w:rPr>
            </w:pPr>
            <w:r>
              <w:rPr>
                <w:sz w:val="20"/>
              </w:rPr>
              <w:t>A.J.  Martinez</w:t>
            </w:r>
          </w:p>
        </w:tc>
        <w:tc>
          <w:tcPr>
            <w:tcW w:w="2790" w:type="dxa"/>
          </w:tcPr>
          <w:p w:rsidR="00E46FB7" w:rsidRPr="00E46FB7" w:rsidRDefault="00A573E6" w:rsidP="000707CF">
            <w:pPr>
              <w:pStyle w:val="Section"/>
              <w:suppressAutoHyphens/>
              <w:rPr>
                <w:sz w:val="20"/>
              </w:rPr>
            </w:pPr>
            <w:r>
              <w:rPr>
                <w:sz w:val="20"/>
              </w:rPr>
              <w:t>Ext. 253</w:t>
            </w:r>
          </w:p>
        </w:tc>
      </w:tr>
      <w:tr w:rsidR="00E46FB7" w:rsidTr="00F31E47">
        <w:tc>
          <w:tcPr>
            <w:tcW w:w="4248" w:type="dxa"/>
          </w:tcPr>
          <w:p w:rsidR="00E46FB7" w:rsidRDefault="00AE6D57" w:rsidP="000707CF">
            <w:pPr>
              <w:pStyle w:val="Section"/>
              <w:suppressAutoHyphens/>
              <w:rPr>
                <w:sz w:val="20"/>
              </w:rPr>
            </w:pPr>
            <w:r>
              <w:rPr>
                <w:sz w:val="20"/>
              </w:rPr>
              <w:t>Food Services Director</w:t>
            </w:r>
          </w:p>
        </w:tc>
        <w:tc>
          <w:tcPr>
            <w:tcW w:w="2700" w:type="dxa"/>
          </w:tcPr>
          <w:p w:rsidR="00E46FB7" w:rsidRPr="00E46FB7" w:rsidRDefault="00AE6D57" w:rsidP="000707CF">
            <w:pPr>
              <w:pStyle w:val="Section"/>
              <w:suppressAutoHyphens/>
              <w:rPr>
                <w:sz w:val="20"/>
              </w:rPr>
            </w:pPr>
            <w:r>
              <w:rPr>
                <w:sz w:val="20"/>
              </w:rPr>
              <w:t>Janie Luna</w:t>
            </w:r>
          </w:p>
        </w:tc>
        <w:tc>
          <w:tcPr>
            <w:tcW w:w="2790" w:type="dxa"/>
          </w:tcPr>
          <w:p w:rsidR="00E46FB7" w:rsidRPr="00E46FB7" w:rsidRDefault="00AE6D57" w:rsidP="000707CF">
            <w:pPr>
              <w:pStyle w:val="Section"/>
              <w:suppressAutoHyphens/>
              <w:rPr>
                <w:sz w:val="20"/>
              </w:rPr>
            </w:pPr>
            <w:r>
              <w:rPr>
                <w:sz w:val="20"/>
              </w:rPr>
              <w:t>Ext. 264</w:t>
            </w:r>
          </w:p>
        </w:tc>
      </w:tr>
      <w:tr w:rsidR="00E46FB7" w:rsidTr="00F31E47">
        <w:tc>
          <w:tcPr>
            <w:tcW w:w="4248" w:type="dxa"/>
          </w:tcPr>
          <w:p w:rsidR="00E46FB7" w:rsidRDefault="00AE6D57" w:rsidP="000707CF">
            <w:pPr>
              <w:pStyle w:val="Section"/>
              <w:suppressAutoHyphens/>
              <w:rPr>
                <w:sz w:val="20"/>
              </w:rPr>
            </w:pPr>
            <w:r>
              <w:rPr>
                <w:sz w:val="20"/>
              </w:rPr>
              <w:t>School Nurses</w:t>
            </w:r>
          </w:p>
        </w:tc>
        <w:tc>
          <w:tcPr>
            <w:tcW w:w="2700" w:type="dxa"/>
          </w:tcPr>
          <w:p w:rsidR="00AE6D57" w:rsidRPr="00E46FB7" w:rsidRDefault="00AE6D57" w:rsidP="000707CF">
            <w:pPr>
              <w:pStyle w:val="Section"/>
              <w:suppressAutoHyphens/>
              <w:rPr>
                <w:sz w:val="20"/>
              </w:rPr>
            </w:pPr>
            <w:r>
              <w:rPr>
                <w:sz w:val="20"/>
              </w:rPr>
              <w:t>Liz Buckley</w:t>
            </w:r>
            <w:r w:rsidR="005A08F9">
              <w:rPr>
                <w:sz w:val="20"/>
              </w:rPr>
              <w:t>, Lisa Perez</w:t>
            </w:r>
          </w:p>
        </w:tc>
        <w:tc>
          <w:tcPr>
            <w:tcW w:w="2790" w:type="dxa"/>
          </w:tcPr>
          <w:p w:rsidR="00AE6D57" w:rsidRPr="00E46FB7" w:rsidRDefault="00AE6D57" w:rsidP="000707CF">
            <w:pPr>
              <w:pStyle w:val="Section"/>
              <w:suppressAutoHyphens/>
              <w:rPr>
                <w:sz w:val="20"/>
              </w:rPr>
            </w:pPr>
            <w:r>
              <w:rPr>
                <w:sz w:val="20"/>
              </w:rPr>
              <w:t>Ext. 238</w:t>
            </w:r>
            <w:r w:rsidR="005A08F9">
              <w:rPr>
                <w:sz w:val="20"/>
              </w:rPr>
              <w:t>, Ext. 275</w:t>
            </w:r>
          </w:p>
        </w:tc>
      </w:tr>
      <w:tr w:rsidR="00E46FB7" w:rsidTr="00F31E47">
        <w:tc>
          <w:tcPr>
            <w:tcW w:w="4248" w:type="dxa"/>
          </w:tcPr>
          <w:p w:rsidR="00E46FB7" w:rsidRDefault="00D123F6" w:rsidP="000707CF">
            <w:pPr>
              <w:pStyle w:val="Section"/>
              <w:suppressAutoHyphens/>
              <w:rPr>
                <w:sz w:val="20"/>
              </w:rPr>
            </w:pPr>
            <w:r>
              <w:rPr>
                <w:sz w:val="20"/>
              </w:rPr>
              <w:t>Testing Coordinator</w:t>
            </w:r>
          </w:p>
        </w:tc>
        <w:tc>
          <w:tcPr>
            <w:tcW w:w="2700" w:type="dxa"/>
          </w:tcPr>
          <w:p w:rsidR="00E46FB7" w:rsidRPr="00E46FB7" w:rsidRDefault="00D123F6" w:rsidP="000707CF">
            <w:pPr>
              <w:pStyle w:val="Section"/>
              <w:suppressAutoHyphens/>
              <w:rPr>
                <w:sz w:val="20"/>
              </w:rPr>
            </w:pPr>
            <w:r>
              <w:rPr>
                <w:sz w:val="20"/>
              </w:rPr>
              <w:t>Ann Ewing</w:t>
            </w:r>
          </w:p>
        </w:tc>
        <w:tc>
          <w:tcPr>
            <w:tcW w:w="2790" w:type="dxa"/>
          </w:tcPr>
          <w:p w:rsidR="00E46FB7" w:rsidRPr="00E46FB7" w:rsidRDefault="00D123F6" w:rsidP="000707CF">
            <w:pPr>
              <w:pStyle w:val="Section"/>
              <w:suppressAutoHyphens/>
              <w:rPr>
                <w:sz w:val="20"/>
              </w:rPr>
            </w:pPr>
            <w:r>
              <w:rPr>
                <w:sz w:val="20"/>
              </w:rPr>
              <w:t>Ext. 25</w:t>
            </w:r>
            <w:r w:rsidR="00061339">
              <w:rPr>
                <w:sz w:val="20"/>
              </w:rPr>
              <w:t>4</w:t>
            </w:r>
          </w:p>
        </w:tc>
      </w:tr>
      <w:tr w:rsidR="006A3B94" w:rsidTr="00F31E47">
        <w:tc>
          <w:tcPr>
            <w:tcW w:w="4248" w:type="dxa"/>
          </w:tcPr>
          <w:p w:rsidR="006A3B94" w:rsidRDefault="006A3B94" w:rsidP="005B6FFE">
            <w:pPr>
              <w:pStyle w:val="Section"/>
              <w:suppressAutoHyphens/>
              <w:rPr>
                <w:sz w:val="20"/>
              </w:rPr>
            </w:pPr>
            <w:r>
              <w:rPr>
                <w:sz w:val="20"/>
              </w:rPr>
              <w:t>Liasion to Maint/Transp.</w:t>
            </w:r>
          </w:p>
        </w:tc>
        <w:tc>
          <w:tcPr>
            <w:tcW w:w="2700" w:type="dxa"/>
          </w:tcPr>
          <w:p w:rsidR="006A3B94" w:rsidRPr="00E46FB7" w:rsidRDefault="006A3B94" w:rsidP="005B6FFE">
            <w:pPr>
              <w:pStyle w:val="Section"/>
              <w:suppressAutoHyphens/>
              <w:rPr>
                <w:sz w:val="20"/>
              </w:rPr>
            </w:pPr>
            <w:r>
              <w:rPr>
                <w:sz w:val="20"/>
              </w:rPr>
              <w:t>Joni Kurz</w:t>
            </w:r>
          </w:p>
        </w:tc>
        <w:tc>
          <w:tcPr>
            <w:tcW w:w="2790" w:type="dxa"/>
          </w:tcPr>
          <w:p w:rsidR="006A3B94" w:rsidRPr="00E46FB7" w:rsidRDefault="006A3B94" w:rsidP="005B6FFE">
            <w:pPr>
              <w:pStyle w:val="Section"/>
              <w:suppressAutoHyphens/>
              <w:rPr>
                <w:sz w:val="20"/>
              </w:rPr>
            </w:pPr>
            <w:r>
              <w:rPr>
                <w:sz w:val="20"/>
              </w:rPr>
              <w:t>816-9405</w:t>
            </w:r>
          </w:p>
        </w:tc>
      </w:tr>
      <w:tr w:rsidR="006A3B94" w:rsidTr="00F31E47">
        <w:tc>
          <w:tcPr>
            <w:tcW w:w="4248" w:type="dxa"/>
          </w:tcPr>
          <w:p w:rsidR="006A3B94" w:rsidRDefault="006A3B94" w:rsidP="005B6FFE">
            <w:pPr>
              <w:pStyle w:val="Section"/>
              <w:suppressAutoHyphens/>
              <w:rPr>
                <w:sz w:val="20"/>
              </w:rPr>
            </w:pPr>
            <w:r>
              <w:rPr>
                <w:sz w:val="20"/>
              </w:rPr>
              <w:t>Coordinator of Transportation</w:t>
            </w:r>
          </w:p>
        </w:tc>
        <w:tc>
          <w:tcPr>
            <w:tcW w:w="2700" w:type="dxa"/>
          </w:tcPr>
          <w:p w:rsidR="006A3B94" w:rsidRPr="00E46FB7" w:rsidRDefault="006A3B94" w:rsidP="005B6FFE">
            <w:pPr>
              <w:pStyle w:val="Section"/>
              <w:suppressAutoHyphens/>
              <w:rPr>
                <w:sz w:val="20"/>
              </w:rPr>
            </w:pPr>
            <w:r>
              <w:rPr>
                <w:sz w:val="20"/>
              </w:rPr>
              <w:t>Linda Rodriguez</w:t>
            </w:r>
          </w:p>
        </w:tc>
        <w:tc>
          <w:tcPr>
            <w:tcW w:w="2790" w:type="dxa"/>
          </w:tcPr>
          <w:p w:rsidR="006A3B94" w:rsidRPr="00E46FB7" w:rsidRDefault="006A3B94" w:rsidP="005B6FFE">
            <w:pPr>
              <w:pStyle w:val="Section"/>
              <w:suppressAutoHyphens/>
              <w:rPr>
                <w:sz w:val="20"/>
              </w:rPr>
            </w:pPr>
            <w:r>
              <w:rPr>
                <w:sz w:val="20"/>
              </w:rPr>
              <w:t>Ext. 265 or 266- 816-3791</w:t>
            </w:r>
          </w:p>
        </w:tc>
      </w:tr>
      <w:tr w:rsidR="006A3B94" w:rsidTr="00F31E47">
        <w:tc>
          <w:tcPr>
            <w:tcW w:w="4248" w:type="dxa"/>
          </w:tcPr>
          <w:p w:rsidR="006A3B94" w:rsidRDefault="006A3B94" w:rsidP="000707CF">
            <w:pPr>
              <w:pStyle w:val="Section"/>
              <w:suppressAutoHyphens/>
              <w:rPr>
                <w:sz w:val="20"/>
              </w:rPr>
            </w:pPr>
            <w:r>
              <w:rPr>
                <w:sz w:val="20"/>
              </w:rPr>
              <w:t>Coordinator of Custodians</w:t>
            </w:r>
          </w:p>
        </w:tc>
        <w:tc>
          <w:tcPr>
            <w:tcW w:w="2700" w:type="dxa"/>
          </w:tcPr>
          <w:p w:rsidR="006A3B94" w:rsidRPr="00E46FB7" w:rsidRDefault="006A3B94" w:rsidP="000707CF">
            <w:pPr>
              <w:pStyle w:val="Section"/>
              <w:suppressAutoHyphens/>
              <w:rPr>
                <w:sz w:val="20"/>
              </w:rPr>
            </w:pPr>
            <w:r>
              <w:rPr>
                <w:sz w:val="20"/>
              </w:rPr>
              <w:t>Terry Story</w:t>
            </w:r>
          </w:p>
        </w:tc>
        <w:tc>
          <w:tcPr>
            <w:tcW w:w="2790" w:type="dxa"/>
          </w:tcPr>
          <w:p w:rsidR="006A3B94" w:rsidRPr="00E46FB7" w:rsidRDefault="006A3B94" w:rsidP="000707CF">
            <w:pPr>
              <w:pStyle w:val="Section"/>
              <w:suppressAutoHyphens/>
              <w:rPr>
                <w:sz w:val="20"/>
              </w:rPr>
            </w:pPr>
            <w:r>
              <w:rPr>
                <w:sz w:val="20"/>
              </w:rPr>
              <w:t>816-6038</w:t>
            </w:r>
          </w:p>
        </w:tc>
      </w:tr>
      <w:tr w:rsidR="006A3B94" w:rsidTr="00F31E47">
        <w:tc>
          <w:tcPr>
            <w:tcW w:w="4248" w:type="dxa"/>
          </w:tcPr>
          <w:p w:rsidR="006A3B94" w:rsidRDefault="006A3B94" w:rsidP="000707CF">
            <w:pPr>
              <w:pStyle w:val="Section"/>
              <w:suppressAutoHyphens/>
              <w:rPr>
                <w:sz w:val="20"/>
              </w:rPr>
            </w:pPr>
            <w:r>
              <w:rPr>
                <w:sz w:val="20"/>
              </w:rPr>
              <w:t>Coordinator of Grounds/Maint.</w:t>
            </w:r>
          </w:p>
        </w:tc>
        <w:tc>
          <w:tcPr>
            <w:tcW w:w="2700" w:type="dxa"/>
          </w:tcPr>
          <w:p w:rsidR="006A3B94" w:rsidRPr="00E46FB7" w:rsidRDefault="006A3B94" w:rsidP="000707CF">
            <w:pPr>
              <w:pStyle w:val="Section"/>
              <w:suppressAutoHyphens/>
              <w:rPr>
                <w:sz w:val="20"/>
              </w:rPr>
            </w:pPr>
            <w:r>
              <w:rPr>
                <w:sz w:val="20"/>
              </w:rPr>
              <w:t>Johnny Garcia</w:t>
            </w:r>
          </w:p>
        </w:tc>
        <w:tc>
          <w:tcPr>
            <w:tcW w:w="2790" w:type="dxa"/>
          </w:tcPr>
          <w:p w:rsidR="006A3B94" w:rsidRPr="00E46FB7" w:rsidRDefault="006A3B94" w:rsidP="000707CF">
            <w:pPr>
              <w:pStyle w:val="Section"/>
              <w:suppressAutoHyphens/>
              <w:rPr>
                <w:sz w:val="20"/>
              </w:rPr>
            </w:pPr>
            <w:r>
              <w:rPr>
                <w:sz w:val="20"/>
              </w:rPr>
              <w:t>816-1407</w:t>
            </w:r>
          </w:p>
        </w:tc>
      </w:tr>
      <w:tr w:rsidR="006A3B94" w:rsidTr="00F31E47">
        <w:tc>
          <w:tcPr>
            <w:tcW w:w="4248" w:type="dxa"/>
          </w:tcPr>
          <w:p w:rsidR="006A3B94" w:rsidRDefault="006A3B94" w:rsidP="000707CF">
            <w:pPr>
              <w:pStyle w:val="Section"/>
              <w:suppressAutoHyphens/>
              <w:rPr>
                <w:sz w:val="20"/>
              </w:rPr>
            </w:pPr>
            <w:r>
              <w:rPr>
                <w:sz w:val="20"/>
              </w:rPr>
              <w:t>District Librarian</w:t>
            </w:r>
          </w:p>
        </w:tc>
        <w:tc>
          <w:tcPr>
            <w:tcW w:w="2700" w:type="dxa"/>
          </w:tcPr>
          <w:p w:rsidR="006A3B94" w:rsidRDefault="006A3B94" w:rsidP="000707CF">
            <w:pPr>
              <w:pStyle w:val="Section"/>
              <w:suppressAutoHyphens/>
              <w:rPr>
                <w:sz w:val="20"/>
              </w:rPr>
            </w:pPr>
            <w:r>
              <w:rPr>
                <w:sz w:val="20"/>
              </w:rPr>
              <w:t>Debbie Serrano</w:t>
            </w:r>
          </w:p>
        </w:tc>
        <w:tc>
          <w:tcPr>
            <w:tcW w:w="2790" w:type="dxa"/>
          </w:tcPr>
          <w:p w:rsidR="006A3B94" w:rsidRDefault="006A3B94" w:rsidP="000707CF">
            <w:pPr>
              <w:pStyle w:val="Section"/>
              <w:suppressAutoHyphens/>
              <w:rPr>
                <w:sz w:val="20"/>
              </w:rPr>
            </w:pPr>
            <w:r>
              <w:rPr>
                <w:sz w:val="20"/>
              </w:rPr>
              <w:t>Ext. 256</w:t>
            </w:r>
          </w:p>
        </w:tc>
      </w:tr>
      <w:tr w:rsidR="006A3B94" w:rsidTr="00F31E47">
        <w:tc>
          <w:tcPr>
            <w:tcW w:w="4248" w:type="dxa"/>
          </w:tcPr>
          <w:p w:rsidR="006A3B94" w:rsidRDefault="006A3B94" w:rsidP="000707CF">
            <w:pPr>
              <w:pStyle w:val="Section"/>
              <w:suppressAutoHyphens/>
              <w:rPr>
                <w:sz w:val="20"/>
              </w:rPr>
            </w:pPr>
            <w:r>
              <w:rPr>
                <w:sz w:val="20"/>
              </w:rPr>
              <w:t>HS Principal</w:t>
            </w:r>
          </w:p>
        </w:tc>
        <w:tc>
          <w:tcPr>
            <w:tcW w:w="2700" w:type="dxa"/>
          </w:tcPr>
          <w:p w:rsidR="006A3B94" w:rsidRDefault="006A3B94" w:rsidP="000707CF">
            <w:pPr>
              <w:pStyle w:val="Section"/>
              <w:suppressAutoHyphens/>
              <w:rPr>
                <w:sz w:val="20"/>
              </w:rPr>
            </w:pPr>
            <w:r>
              <w:rPr>
                <w:sz w:val="20"/>
              </w:rPr>
              <w:t>Ann Ewing</w:t>
            </w:r>
          </w:p>
        </w:tc>
        <w:tc>
          <w:tcPr>
            <w:tcW w:w="2790" w:type="dxa"/>
          </w:tcPr>
          <w:p w:rsidR="006A3B94" w:rsidRDefault="006A3B94" w:rsidP="000707CF">
            <w:pPr>
              <w:pStyle w:val="Section"/>
              <w:suppressAutoHyphens/>
              <w:rPr>
                <w:sz w:val="20"/>
              </w:rPr>
            </w:pPr>
            <w:r>
              <w:rPr>
                <w:sz w:val="20"/>
              </w:rPr>
              <w:t>Ext. 254</w:t>
            </w:r>
          </w:p>
        </w:tc>
      </w:tr>
      <w:tr w:rsidR="006A3B94" w:rsidTr="00F31E47">
        <w:tc>
          <w:tcPr>
            <w:tcW w:w="4248" w:type="dxa"/>
          </w:tcPr>
          <w:p w:rsidR="006A3B94" w:rsidRDefault="006A3B94" w:rsidP="000707CF">
            <w:pPr>
              <w:pStyle w:val="Section"/>
              <w:suppressAutoHyphens/>
              <w:rPr>
                <w:sz w:val="20"/>
              </w:rPr>
            </w:pPr>
            <w:r>
              <w:rPr>
                <w:sz w:val="20"/>
              </w:rPr>
              <w:t>HS  Assistant Principal</w:t>
            </w:r>
          </w:p>
        </w:tc>
        <w:tc>
          <w:tcPr>
            <w:tcW w:w="2700" w:type="dxa"/>
          </w:tcPr>
          <w:p w:rsidR="006A3B94" w:rsidRDefault="006A3B94" w:rsidP="000707CF">
            <w:pPr>
              <w:pStyle w:val="Section"/>
              <w:suppressAutoHyphens/>
              <w:rPr>
                <w:sz w:val="20"/>
              </w:rPr>
            </w:pPr>
            <w:r>
              <w:rPr>
                <w:sz w:val="20"/>
              </w:rPr>
              <w:t>Susan Walker</w:t>
            </w:r>
          </w:p>
        </w:tc>
        <w:tc>
          <w:tcPr>
            <w:tcW w:w="2790" w:type="dxa"/>
          </w:tcPr>
          <w:p w:rsidR="006A3B94" w:rsidRDefault="006A3B94" w:rsidP="000707CF">
            <w:pPr>
              <w:pStyle w:val="Section"/>
              <w:suppressAutoHyphens/>
              <w:rPr>
                <w:sz w:val="20"/>
              </w:rPr>
            </w:pPr>
            <w:r>
              <w:rPr>
                <w:sz w:val="20"/>
              </w:rPr>
              <w:t>Ext. 251</w:t>
            </w:r>
          </w:p>
        </w:tc>
      </w:tr>
      <w:tr w:rsidR="006A3B94" w:rsidTr="00F31E47">
        <w:tc>
          <w:tcPr>
            <w:tcW w:w="4248" w:type="dxa"/>
          </w:tcPr>
          <w:p w:rsidR="006A3B94" w:rsidRDefault="006A3B94" w:rsidP="000707CF">
            <w:pPr>
              <w:pStyle w:val="Section"/>
              <w:suppressAutoHyphens/>
              <w:rPr>
                <w:sz w:val="20"/>
              </w:rPr>
            </w:pPr>
            <w:r>
              <w:rPr>
                <w:sz w:val="20"/>
              </w:rPr>
              <w:t>HS Counselor</w:t>
            </w:r>
          </w:p>
        </w:tc>
        <w:tc>
          <w:tcPr>
            <w:tcW w:w="2700" w:type="dxa"/>
          </w:tcPr>
          <w:p w:rsidR="006A3B94" w:rsidRDefault="006A3B94" w:rsidP="000707CF">
            <w:pPr>
              <w:pStyle w:val="Section"/>
              <w:suppressAutoHyphens/>
              <w:rPr>
                <w:sz w:val="20"/>
              </w:rPr>
            </w:pPr>
            <w:r>
              <w:rPr>
                <w:sz w:val="20"/>
              </w:rPr>
              <w:t>Zonia Rodriguez</w:t>
            </w:r>
          </w:p>
        </w:tc>
        <w:tc>
          <w:tcPr>
            <w:tcW w:w="2790" w:type="dxa"/>
          </w:tcPr>
          <w:p w:rsidR="006A3B94" w:rsidRDefault="006A3B94" w:rsidP="000707CF">
            <w:pPr>
              <w:pStyle w:val="Section"/>
              <w:suppressAutoHyphens/>
              <w:rPr>
                <w:sz w:val="20"/>
              </w:rPr>
            </w:pPr>
            <w:r>
              <w:rPr>
                <w:sz w:val="20"/>
              </w:rPr>
              <w:t>Ext. 252</w:t>
            </w:r>
          </w:p>
        </w:tc>
      </w:tr>
      <w:tr w:rsidR="007577CD" w:rsidTr="00F31E47">
        <w:tc>
          <w:tcPr>
            <w:tcW w:w="4248" w:type="dxa"/>
          </w:tcPr>
          <w:p w:rsidR="007577CD" w:rsidRDefault="007577CD" w:rsidP="000707CF">
            <w:pPr>
              <w:pStyle w:val="Section"/>
              <w:suppressAutoHyphens/>
              <w:rPr>
                <w:sz w:val="20"/>
              </w:rPr>
            </w:pPr>
            <w:r>
              <w:rPr>
                <w:sz w:val="20"/>
              </w:rPr>
              <w:t>HS Credit Recovery Coordinator</w:t>
            </w:r>
          </w:p>
        </w:tc>
        <w:tc>
          <w:tcPr>
            <w:tcW w:w="2700" w:type="dxa"/>
          </w:tcPr>
          <w:p w:rsidR="007577CD" w:rsidRDefault="007577CD" w:rsidP="000707CF">
            <w:pPr>
              <w:pStyle w:val="Section"/>
              <w:suppressAutoHyphens/>
              <w:rPr>
                <w:sz w:val="20"/>
              </w:rPr>
            </w:pPr>
            <w:r>
              <w:rPr>
                <w:sz w:val="20"/>
              </w:rPr>
              <w:t>Maria Curran</w:t>
            </w:r>
          </w:p>
        </w:tc>
        <w:tc>
          <w:tcPr>
            <w:tcW w:w="2790" w:type="dxa"/>
          </w:tcPr>
          <w:p w:rsidR="007577CD" w:rsidRDefault="007577CD" w:rsidP="000707CF">
            <w:pPr>
              <w:pStyle w:val="Section"/>
              <w:suppressAutoHyphens/>
              <w:rPr>
                <w:sz w:val="20"/>
              </w:rPr>
            </w:pPr>
            <w:r>
              <w:rPr>
                <w:sz w:val="20"/>
              </w:rPr>
              <w:t>Ext. 260</w:t>
            </w:r>
          </w:p>
        </w:tc>
      </w:tr>
      <w:tr w:rsidR="005B6FFE" w:rsidTr="00F31E47">
        <w:tc>
          <w:tcPr>
            <w:tcW w:w="4248" w:type="dxa"/>
          </w:tcPr>
          <w:p w:rsidR="005B6FFE" w:rsidRDefault="005B6FFE" w:rsidP="000707CF">
            <w:pPr>
              <w:pStyle w:val="Section"/>
              <w:suppressAutoHyphens/>
              <w:rPr>
                <w:sz w:val="20"/>
              </w:rPr>
            </w:pPr>
            <w:r>
              <w:rPr>
                <w:sz w:val="20"/>
              </w:rPr>
              <w:t>HS Attendance Clerk/PEIMS</w:t>
            </w:r>
          </w:p>
        </w:tc>
        <w:tc>
          <w:tcPr>
            <w:tcW w:w="2700" w:type="dxa"/>
          </w:tcPr>
          <w:p w:rsidR="005B6FFE" w:rsidRDefault="005B6FFE" w:rsidP="000707CF">
            <w:pPr>
              <w:pStyle w:val="Section"/>
              <w:suppressAutoHyphens/>
              <w:rPr>
                <w:sz w:val="20"/>
              </w:rPr>
            </w:pPr>
            <w:r>
              <w:rPr>
                <w:sz w:val="20"/>
              </w:rPr>
              <w:t>Gloria Sykora</w:t>
            </w:r>
          </w:p>
        </w:tc>
        <w:tc>
          <w:tcPr>
            <w:tcW w:w="2790" w:type="dxa"/>
          </w:tcPr>
          <w:p w:rsidR="005B6FFE" w:rsidRDefault="005B6FFE" w:rsidP="000707CF">
            <w:pPr>
              <w:pStyle w:val="Section"/>
              <w:suppressAutoHyphens/>
              <w:rPr>
                <w:sz w:val="20"/>
              </w:rPr>
            </w:pPr>
            <w:r>
              <w:rPr>
                <w:sz w:val="20"/>
              </w:rPr>
              <w:t xml:space="preserve">Ext. </w:t>
            </w:r>
            <w:r w:rsidR="00CA1917">
              <w:rPr>
                <w:sz w:val="20"/>
              </w:rPr>
              <w:t>262</w:t>
            </w:r>
          </w:p>
        </w:tc>
      </w:tr>
      <w:tr w:rsidR="00734D05" w:rsidTr="00F31E47">
        <w:tc>
          <w:tcPr>
            <w:tcW w:w="4248" w:type="dxa"/>
          </w:tcPr>
          <w:p w:rsidR="00734D05" w:rsidRDefault="00734D05" w:rsidP="000707CF">
            <w:pPr>
              <w:pStyle w:val="Section"/>
              <w:suppressAutoHyphens/>
              <w:rPr>
                <w:sz w:val="20"/>
              </w:rPr>
            </w:pPr>
            <w:r>
              <w:rPr>
                <w:sz w:val="20"/>
              </w:rPr>
              <w:t>HS Secretary</w:t>
            </w:r>
          </w:p>
        </w:tc>
        <w:tc>
          <w:tcPr>
            <w:tcW w:w="2700" w:type="dxa"/>
          </w:tcPr>
          <w:p w:rsidR="00734D05" w:rsidRDefault="00734D05" w:rsidP="000707CF">
            <w:pPr>
              <w:pStyle w:val="Section"/>
              <w:suppressAutoHyphens/>
              <w:rPr>
                <w:sz w:val="20"/>
              </w:rPr>
            </w:pPr>
            <w:r>
              <w:rPr>
                <w:sz w:val="20"/>
              </w:rPr>
              <w:t>Lilly O’Canas</w:t>
            </w:r>
          </w:p>
        </w:tc>
        <w:tc>
          <w:tcPr>
            <w:tcW w:w="2790" w:type="dxa"/>
          </w:tcPr>
          <w:p w:rsidR="00734D05" w:rsidRDefault="00734D05" w:rsidP="000707CF">
            <w:pPr>
              <w:pStyle w:val="Section"/>
              <w:suppressAutoHyphens/>
              <w:rPr>
                <w:sz w:val="20"/>
              </w:rPr>
            </w:pPr>
            <w:r>
              <w:rPr>
                <w:sz w:val="20"/>
              </w:rPr>
              <w:t>Ext. 254</w:t>
            </w:r>
          </w:p>
        </w:tc>
      </w:tr>
      <w:tr w:rsidR="006A3B94" w:rsidTr="00F31E47">
        <w:tc>
          <w:tcPr>
            <w:tcW w:w="4248" w:type="dxa"/>
          </w:tcPr>
          <w:p w:rsidR="006A3B94" w:rsidRDefault="006A3B94" w:rsidP="000707CF">
            <w:pPr>
              <w:pStyle w:val="Section"/>
              <w:suppressAutoHyphens/>
              <w:rPr>
                <w:sz w:val="20"/>
              </w:rPr>
            </w:pPr>
            <w:r>
              <w:rPr>
                <w:sz w:val="20"/>
              </w:rPr>
              <w:t>HS Band Director</w:t>
            </w:r>
          </w:p>
        </w:tc>
        <w:tc>
          <w:tcPr>
            <w:tcW w:w="2700" w:type="dxa"/>
          </w:tcPr>
          <w:p w:rsidR="006A3B94" w:rsidRDefault="006A3B94" w:rsidP="000707CF">
            <w:pPr>
              <w:pStyle w:val="Section"/>
              <w:suppressAutoHyphens/>
              <w:rPr>
                <w:sz w:val="20"/>
              </w:rPr>
            </w:pPr>
            <w:r>
              <w:rPr>
                <w:sz w:val="20"/>
              </w:rPr>
              <w:t>Vince Smith</w:t>
            </w:r>
          </w:p>
        </w:tc>
        <w:tc>
          <w:tcPr>
            <w:tcW w:w="2790" w:type="dxa"/>
          </w:tcPr>
          <w:p w:rsidR="006A3B94" w:rsidRDefault="005B6FFE" w:rsidP="000707CF">
            <w:pPr>
              <w:pStyle w:val="Section"/>
              <w:suppressAutoHyphens/>
              <w:rPr>
                <w:sz w:val="20"/>
              </w:rPr>
            </w:pPr>
            <w:r>
              <w:rPr>
                <w:sz w:val="20"/>
              </w:rPr>
              <w:t>Ext. 257</w:t>
            </w:r>
          </w:p>
        </w:tc>
      </w:tr>
      <w:tr w:rsidR="006A3B94" w:rsidTr="00F31E47">
        <w:tc>
          <w:tcPr>
            <w:tcW w:w="4248" w:type="dxa"/>
          </w:tcPr>
          <w:p w:rsidR="006A3B94" w:rsidRDefault="006A3B94" w:rsidP="000707CF">
            <w:pPr>
              <w:pStyle w:val="Section"/>
              <w:suppressAutoHyphens/>
              <w:rPr>
                <w:sz w:val="20"/>
              </w:rPr>
            </w:pPr>
            <w:r>
              <w:rPr>
                <w:sz w:val="20"/>
              </w:rPr>
              <w:t>Ag. Teacher</w:t>
            </w:r>
          </w:p>
        </w:tc>
        <w:tc>
          <w:tcPr>
            <w:tcW w:w="2700" w:type="dxa"/>
          </w:tcPr>
          <w:p w:rsidR="006A3B94" w:rsidRDefault="006A3B94" w:rsidP="000707CF">
            <w:pPr>
              <w:pStyle w:val="Section"/>
              <w:suppressAutoHyphens/>
              <w:rPr>
                <w:sz w:val="20"/>
              </w:rPr>
            </w:pPr>
            <w:r>
              <w:rPr>
                <w:sz w:val="20"/>
              </w:rPr>
              <w:t>J.T. McClellen</w:t>
            </w:r>
          </w:p>
        </w:tc>
        <w:tc>
          <w:tcPr>
            <w:tcW w:w="2790" w:type="dxa"/>
          </w:tcPr>
          <w:p w:rsidR="006A3B94" w:rsidRDefault="005B6FFE" w:rsidP="000707CF">
            <w:pPr>
              <w:pStyle w:val="Section"/>
              <w:suppressAutoHyphens/>
              <w:rPr>
                <w:sz w:val="20"/>
              </w:rPr>
            </w:pPr>
            <w:r>
              <w:rPr>
                <w:sz w:val="20"/>
              </w:rPr>
              <w:t>Ext. 258</w:t>
            </w:r>
          </w:p>
        </w:tc>
      </w:tr>
      <w:tr w:rsidR="006A3B94" w:rsidTr="00F31E47">
        <w:tc>
          <w:tcPr>
            <w:tcW w:w="4248" w:type="dxa"/>
          </w:tcPr>
          <w:p w:rsidR="006A3B94" w:rsidRDefault="006A3B94" w:rsidP="000707CF">
            <w:pPr>
              <w:pStyle w:val="Section"/>
              <w:suppressAutoHyphens/>
              <w:rPr>
                <w:sz w:val="20"/>
              </w:rPr>
            </w:pPr>
            <w:r>
              <w:rPr>
                <w:sz w:val="20"/>
              </w:rPr>
              <w:t>Junior High Principal</w:t>
            </w:r>
          </w:p>
        </w:tc>
        <w:tc>
          <w:tcPr>
            <w:tcW w:w="2700" w:type="dxa"/>
          </w:tcPr>
          <w:p w:rsidR="006A3B94" w:rsidRDefault="006A3B94" w:rsidP="000707CF">
            <w:pPr>
              <w:pStyle w:val="Section"/>
              <w:suppressAutoHyphens/>
              <w:rPr>
                <w:sz w:val="20"/>
              </w:rPr>
            </w:pPr>
            <w:r>
              <w:rPr>
                <w:sz w:val="20"/>
              </w:rPr>
              <w:t>Jim Brannigan</w:t>
            </w:r>
          </w:p>
        </w:tc>
        <w:tc>
          <w:tcPr>
            <w:tcW w:w="2790" w:type="dxa"/>
          </w:tcPr>
          <w:p w:rsidR="006A3B94" w:rsidRDefault="006A3B94" w:rsidP="000707CF">
            <w:pPr>
              <w:pStyle w:val="Section"/>
              <w:suppressAutoHyphens/>
              <w:rPr>
                <w:sz w:val="20"/>
              </w:rPr>
            </w:pPr>
            <w:r>
              <w:rPr>
                <w:sz w:val="20"/>
              </w:rPr>
              <w:t>Ext.  246</w:t>
            </w:r>
          </w:p>
        </w:tc>
      </w:tr>
      <w:tr w:rsidR="006A3B94" w:rsidTr="00F31E47">
        <w:tc>
          <w:tcPr>
            <w:tcW w:w="4248" w:type="dxa"/>
          </w:tcPr>
          <w:p w:rsidR="006A3B94" w:rsidRDefault="006A3B94" w:rsidP="000707CF">
            <w:pPr>
              <w:pStyle w:val="Section"/>
              <w:suppressAutoHyphens/>
              <w:rPr>
                <w:sz w:val="20"/>
              </w:rPr>
            </w:pPr>
            <w:r>
              <w:rPr>
                <w:sz w:val="20"/>
              </w:rPr>
              <w:t xml:space="preserve">Junior </w:t>
            </w:r>
            <w:r w:rsidR="00F31E47">
              <w:rPr>
                <w:sz w:val="20"/>
              </w:rPr>
              <w:t xml:space="preserve">High </w:t>
            </w:r>
            <w:r>
              <w:rPr>
                <w:sz w:val="20"/>
              </w:rPr>
              <w:t>Part-Time Assistant Principal</w:t>
            </w:r>
          </w:p>
        </w:tc>
        <w:tc>
          <w:tcPr>
            <w:tcW w:w="2700" w:type="dxa"/>
          </w:tcPr>
          <w:p w:rsidR="006A3B94" w:rsidRDefault="006A3B94" w:rsidP="000707CF">
            <w:pPr>
              <w:pStyle w:val="Section"/>
              <w:suppressAutoHyphens/>
              <w:rPr>
                <w:sz w:val="20"/>
              </w:rPr>
            </w:pPr>
            <w:r>
              <w:rPr>
                <w:sz w:val="20"/>
              </w:rPr>
              <w:t>Derward “Trae” Stevens</w:t>
            </w:r>
          </w:p>
        </w:tc>
        <w:tc>
          <w:tcPr>
            <w:tcW w:w="2790" w:type="dxa"/>
          </w:tcPr>
          <w:p w:rsidR="006A3B94" w:rsidRDefault="006A3B94" w:rsidP="000707CF">
            <w:pPr>
              <w:pStyle w:val="Section"/>
              <w:suppressAutoHyphens/>
              <w:rPr>
                <w:sz w:val="20"/>
              </w:rPr>
            </w:pPr>
            <w:r>
              <w:rPr>
                <w:sz w:val="20"/>
              </w:rPr>
              <w:t>Ext. 243</w:t>
            </w:r>
          </w:p>
        </w:tc>
      </w:tr>
      <w:tr w:rsidR="006A3B94" w:rsidTr="00F31E47">
        <w:tc>
          <w:tcPr>
            <w:tcW w:w="4248" w:type="dxa"/>
          </w:tcPr>
          <w:p w:rsidR="006A3B94" w:rsidRDefault="006A3B94" w:rsidP="000707CF">
            <w:pPr>
              <w:pStyle w:val="Section"/>
              <w:suppressAutoHyphens/>
              <w:rPr>
                <w:sz w:val="20"/>
              </w:rPr>
            </w:pPr>
            <w:r>
              <w:rPr>
                <w:sz w:val="20"/>
              </w:rPr>
              <w:t>Junior High Counselor</w:t>
            </w:r>
          </w:p>
        </w:tc>
        <w:tc>
          <w:tcPr>
            <w:tcW w:w="2700" w:type="dxa"/>
          </w:tcPr>
          <w:p w:rsidR="006A3B94" w:rsidRDefault="006A3B94" w:rsidP="000707CF">
            <w:pPr>
              <w:pStyle w:val="Section"/>
              <w:suppressAutoHyphens/>
              <w:rPr>
                <w:sz w:val="20"/>
              </w:rPr>
            </w:pPr>
            <w:r>
              <w:rPr>
                <w:sz w:val="20"/>
              </w:rPr>
              <w:t>Rebecca McDonald</w:t>
            </w:r>
          </w:p>
        </w:tc>
        <w:tc>
          <w:tcPr>
            <w:tcW w:w="2790" w:type="dxa"/>
          </w:tcPr>
          <w:p w:rsidR="006A3B94" w:rsidRDefault="006A3B94" w:rsidP="000707CF">
            <w:pPr>
              <w:pStyle w:val="Section"/>
              <w:suppressAutoHyphens/>
              <w:rPr>
                <w:sz w:val="20"/>
              </w:rPr>
            </w:pPr>
            <w:r>
              <w:rPr>
                <w:sz w:val="20"/>
              </w:rPr>
              <w:t>Ext. 271</w:t>
            </w:r>
          </w:p>
        </w:tc>
      </w:tr>
      <w:tr w:rsidR="007D17B2" w:rsidTr="00F31E47">
        <w:tc>
          <w:tcPr>
            <w:tcW w:w="4248" w:type="dxa"/>
          </w:tcPr>
          <w:p w:rsidR="007D17B2" w:rsidRDefault="007D17B2" w:rsidP="000707CF">
            <w:pPr>
              <w:pStyle w:val="Section"/>
              <w:suppressAutoHyphens/>
              <w:rPr>
                <w:sz w:val="20"/>
              </w:rPr>
            </w:pPr>
            <w:r>
              <w:rPr>
                <w:sz w:val="20"/>
              </w:rPr>
              <w:lastRenderedPageBreak/>
              <w:t>JH Attendance/PEIMS</w:t>
            </w:r>
          </w:p>
        </w:tc>
        <w:tc>
          <w:tcPr>
            <w:tcW w:w="2700" w:type="dxa"/>
          </w:tcPr>
          <w:p w:rsidR="007D17B2" w:rsidRDefault="007D17B2" w:rsidP="000707CF">
            <w:pPr>
              <w:pStyle w:val="Section"/>
              <w:suppressAutoHyphens/>
              <w:rPr>
                <w:sz w:val="20"/>
              </w:rPr>
            </w:pPr>
            <w:r>
              <w:rPr>
                <w:sz w:val="20"/>
              </w:rPr>
              <w:t>Yvonne Pena</w:t>
            </w:r>
          </w:p>
        </w:tc>
        <w:tc>
          <w:tcPr>
            <w:tcW w:w="2790" w:type="dxa"/>
          </w:tcPr>
          <w:p w:rsidR="007D17B2" w:rsidRDefault="007D17B2" w:rsidP="000707CF">
            <w:pPr>
              <w:pStyle w:val="Section"/>
              <w:suppressAutoHyphens/>
              <w:rPr>
                <w:sz w:val="20"/>
              </w:rPr>
            </w:pPr>
            <w:r>
              <w:rPr>
                <w:sz w:val="20"/>
              </w:rPr>
              <w:t>Ext.</w:t>
            </w:r>
            <w:r w:rsidR="00AF1B92">
              <w:rPr>
                <w:sz w:val="20"/>
              </w:rPr>
              <w:t xml:space="preserve"> 282</w:t>
            </w:r>
          </w:p>
        </w:tc>
      </w:tr>
      <w:tr w:rsidR="00734D05" w:rsidTr="00F31E47">
        <w:tc>
          <w:tcPr>
            <w:tcW w:w="4248" w:type="dxa"/>
          </w:tcPr>
          <w:p w:rsidR="00734D05" w:rsidRDefault="003104A1" w:rsidP="000707CF">
            <w:pPr>
              <w:pStyle w:val="Section"/>
              <w:suppressAutoHyphens/>
              <w:rPr>
                <w:sz w:val="20"/>
              </w:rPr>
            </w:pPr>
            <w:r>
              <w:rPr>
                <w:sz w:val="20"/>
              </w:rPr>
              <w:t>JH Secretary</w:t>
            </w:r>
          </w:p>
        </w:tc>
        <w:tc>
          <w:tcPr>
            <w:tcW w:w="2700" w:type="dxa"/>
          </w:tcPr>
          <w:p w:rsidR="00734D05" w:rsidRDefault="003104A1" w:rsidP="000707CF">
            <w:pPr>
              <w:pStyle w:val="Section"/>
              <w:suppressAutoHyphens/>
              <w:rPr>
                <w:sz w:val="20"/>
              </w:rPr>
            </w:pPr>
            <w:r>
              <w:rPr>
                <w:sz w:val="20"/>
              </w:rPr>
              <w:t>Lisa Pereida</w:t>
            </w:r>
          </w:p>
        </w:tc>
        <w:tc>
          <w:tcPr>
            <w:tcW w:w="2790" w:type="dxa"/>
          </w:tcPr>
          <w:p w:rsidR="00734D05" w:rsidRDefault="003104A1" w:rsidP="000707CF">
            <w:pPr>
              <w:pStyle w:val="Section"/>
              <w:suppressAutoHyphens/>
              <w:rPr>
                <w:sz w:val="20"/>
              </w:rPr>
            </w:pPr>
            <w:r>
              <w:rPr>
                <w:sz w:val="20"/>
              </w:rPr>
              <w:t>Ext. 246</w:t>
            </w:r>
          </w:p>
        </w:tc>
      </w:tr>
      <w:tr w:rsidR="006A3B94" w:rsidTr="00F31E47">
        <w:tc>
          <w:tcPr>
            <w:tcW w:w="4248" w:type="dxa"/>
          </w:tcPr>
          <w:p w:rsidR="006A3B94" w:rsidRDefault="006A3B94" w:rsidP="000707CF">
            <w:pPr>
              <w:pStyle w:val="Section"/>
              <w:suppressAutoHyphens/>
              <w:rPr>
                <w:sz w:val="20"/>
              </w:rPr>
            </w:pPr>
            <w:r>
              <w:rPr>
                <w:sz w:val="20"/>
              </w:rPr>
              <w:t>JH Band Director</w:t>
            </w:r>
          </w:p>
        </w:tc>
        <w:tc>
          <w:tcPr>
            <w:tcW w:w="2700" w:type="dxa"/>
          </w:tcPr>
          <w:p w:rsidR="006A3B94" w:rsidRDefault="006A3B94" w:rsidP="000707CF">
            <w:pPr>
              <w:pStyle w:val="Section"/>
              <w:suppressAutoHyphens/>
              <w:rPr>
                <w:sz w:val="20"/>
              </w:rPr>
            </w:pPr>
            <w:r>
              <w:rPr>
                <w:sz w:val="20"/>
              </w:rPr>
              <w:t>Steven Rash</w:t>
            </w:r>
          </w:p>
        </w:tc>
        <w:tc>
          <w:tcPr>
            <w:tcW w:w="2790" w:type="dxa"/>
          </w:tcPr>
          <w:p w:rsidR="006A3B94" w:rsidRDefault="005B6FFE" w:rsidP="000707CF">
            <w:pPr>
              <w:pStyle w:val="Section"/>
              <w:suppressAutoHyphens/>
              <w:rPr>
                <w:sz w:val="20"/>
              </w:rPr>
            </w:pPr>
            <w:r>
              <w:rPr>
                <w:sz w:val="20"/>
              </w:rPr>
              <w:t xml:space="preserve">Ext. </w:t>
            </w:r>
            <w:r w:rsidR="00E1045C">
              <w:rPr>
                <w:sz w:val="20"/>
              </w:rPr>
              <w:t>257</w:t>
            </w:r>
          </w:p>
        </w:tc>
      </w:tr>
      <w:tr w:rsidR="006A3B94" w:rsidTr="00F31E47">
        <w:tc>
          <w:tcPr>
            <w:tcW w:w="4248" w:type="dxa"/>
          </w:tcPr>
          <w:p w:rsidR="006A3B94" w:rsidRDefault="006A3B94" w:rsidP="000707CF">
            <w:pPr>
              <w:pStyle w:val="Section"/>
              <w:suppressAutoHyphens/>
              <w:rPr>
                <w:sz w:val="20"/>
              </w:rPr>
            </w:pPr>
            <w:r>
              <w:rPr>
                <w:sz w:val="20"/>
              </w:rPr>
              <w:t>Elementary Principal</w:t>
            </w:r>
          </w:p>
        </w:tc>
        <w:tc>
          <w:tcPr>
            <w:tcW w:w="2700" w:type="dxa"/>
          </w:tcPr>
          <w:p w:rsidR="006A3B94" w:rsidRDefault="006A3B94" w:rsidP="000707CF">
            <w:pPr>
              <w:pStyle w:val="Section"/>
              <w:suppressAutoHyphens/>
              <w:rPr>
                <w:sz w:val="20"/>
              </w:rPr>
            </w:pPr>
            <w:r>
              <w:rPr>
                <w:sz w:val="20"/>
              </w:rPr>
              <w:t>Jana Kieschnick</w:t>
            </w:r>
          </w:p>
        </w:tc>
        <w:tc>
          <w:tcPr>
            <w:tcW w:w="2790" w:type="dxa"/>
          </w:tcPr>
          <w:p w:rsidR="006A3B94" w:rsidRDefault="006A3B94" w:rsidP="000707CF">
            <w:pPr>
              <w:pStyle w:val="Section"/>
              <w:suppressAutoHyphens/>
              <w:rPr>
                <w:sz w:val="20"/>
              </w:rPr>
            </w:pPr>
            <w:r>
              <w:rPr>
                <w:sz w:val="20"/>
              </w:rPr>
              <w:t>Ext. 239</w:t>
            </w:r>
          </w:p>
        </w:tc>
      </w:tr>
      <w:tr w:rsidR="006A3B94" w:rsidTr="00F31E47">
        <w:tc>
          <w:tcPr>
            <w:tcW w:w="4248" w:type="dxa"/>
          </w:tcPr>
          <w:p w:rsidR="006A3B94" w:rsidRDefault="006A3B94" w:rsidP="000707CF">
            <w:pPr>
              <w:pStyle w:val="Section"/>
              <w:suppressAutoHyphens/>
              <w:rPr>
                <w:sz w:val="20"/>
              </w:rPr>
            </w:pPr>
            <w:r>
              <w:rPr>
                <w:sz w:val="20"/>
              </w:rPr>
              <w:t>Elementary Assisant Principal</w:t>
            </w:r>
          </w:p>
        </w:tc>
        <w:tc>
          <w:tcPr>
            <w:tcW w:w="2700" w:type="dxa"/>
          </w:tcPr>
          <w:p w:rsidR="006A3B94" w:rsidRDefault="006A3B94" w:rsidP="000707CF">
            <w:pPr>
              <w:pStyle w:val="Section"/>
              <w:suppressAutoHyphens/>
              <w:rPr>
                <w:sz w:val="20"/>
              </w:rPr>
            </w:pPr>
            <w:r>
              <w:rPr>
                <w:sz w:val="20"/>
              </w:rPr>
              <w:t>Lisa Flores</w:t>
            </w:r>
          </w:p>
        </w:tc>
        <w:tc>
          <w:tcPr>
            <w:tcW w:w="2790" w:type="dxa"/>
          </w:tcPr>
          <w:p w:rsidR="006A3B94" w:rsidRDefault="006A3B94" w:rsidP="000707CF">
            <w:pPr>
              <w:pStyle w:val="Section"/>
              <w:suppressAutoHyphens/>
              <w:rPr>
                <w:sz w:val="20"/>
              </w:rPr>
            </w:pPr>
            <w:r>
              <w:rPr>
                <w:sz w:val="20"/>
              </w:rPr>
              <w:t>Ext. 236</w:t>
            </w:r>
          </w:p>
        </w:tc>
      </w:tr>
      <w:tr w:rsidR="006A3B94" w:rsidTr="00F31E47">
        <w:tc>
          <w:tcPr>
            <w:tcW w:w="4248" w:type="dxa"/>
          </w:tcPr>
          <w:p w:rsidR="006A3B94" w:rsidRDefault="006A3B94" w:rsidP="000707CF">
            <w:pPr>
              <w:pStyle w:val="Section"/>
              <w:suppressAutoHyphens/>
              <w:rPr>
                <w:sz w:val="20"/>
              </w:rPr>
            </w:pPr>
            <w:r>
              <w:rPr>
                <w:sz w:val="20"/>
              </w:rPr>
              <w:t>Elementary Counselor</w:t>
            </w:r>
          </w:p>
        </w:tc>
        <w:tc>
          <w:tcPr>
            <w:tcW w:w="2700" w:type="dxa"/>
          </w:tcPr>
          <w:p w:rsidR="006A3B94" w:rsidRDefault="006A3B94" w:rsidP="000707CF">
            <w:pPr>
              <w:pStyle w:val="Section"/>
              <w:suppressAutoHyphens/>
              <w:rPr>
                <w:sz w:val="20"/>
              </w:rPr>
            </w:pPr>
            <w:r>
              <w:rPr>
                <w:sz w:val="20"/>
              </w:rPr>
              <w:t>Norma Soto</w:t>
            </w:r>
          </w:p>
        </w:tc>
        <w:tc>
          <w:tcPr>
            <w:tcW w:w="2790" w:type="dxa"/>
          </w:tcPr>
          <w:p w:rsidR="006A3B94" w:rsidRDefault="006A3B94" w:rsidP="000707CF">
            <w:pPr>
              <w:pStyle w:val="Section"/>
              <w:suppressAutoHyphens/>
              <w:rPr>
                <w:sz w:val="20"/>
              </w:rPr>
            </w:pPr>
            <w:r>
              <w:rPr>
                <w:sz w:val="20"/>
              </w:rPr>
              <w:t>Ext. 311</w:t>
            </w:r>
          </w:p>
        </w:tc>
      </w:tr>
      <w:tr w:rsidR="006A3B94" w:rsidTr="00F31E47">
        <w:tc>
          <w:tcPr>
            <w:tcW w:w="4248" w:type="dxa"/>
          </w:tcPr>
          <w:p w:rsidR="006A3B94" w:rsidRDefault="007D17B2" w:rsidP="005B6FFE">
            <w:pPr>
              <w:pStyle w:val="Section"/>
              <w:suppressAutoHyphens/>
              <w:rPr>
                <w:sz w:val="20"/>
              </w:rPr>
            </w:pPr>
            <w:r>
              <w:rPr>
                <w:sz w:val="20"/>
              </w:rPr>
              <w:t>Elementary Attendance/PEIMS</w:t>
            </w:r>
          </w:p>
        </w:tc>
        <w:tc>
          <w:tcPr>
            <w:tcW w:w="2700" w:type="dxa"/>
          </w:tcPr>
          <w:p w:rsidR="006A3B94" w:rsidRPr="00E46FB7" w:rsidRDefault="00AF1B92" w:rsidP="005B6FFE">
            <w:pPr>
              <w:pStyle w:val="Section"/>
              <w:suppressAutoHyphens/>
              <w:rPr>
                <w:sz w:val="20"/>
              </w:rPr>
            </w:pPr>
            <w:r>
              <w:rPr>
                <w:sz w:val="20"/>
              </w:rPr>
              <w:t>Rebecca DeL</w:t>
            </w:r>
            <w:r w:rsidR="007D17B2">
              <w:rPr>
                <w:sz w:val="20"/>
              </w:rPr>
              <w:t>arosa</w:t>
            </w:r>
          </w:p>
        </w:tc>
        <w:tc>
          <w:tcPr>
            <w:tcW w:w="2790" w:type="dxa"/>
          </w:tcPr>
          <w:p w:rsidR="006A3B94" w:rsidRPr="00E46FB7" w:rsidRDefault="007D17B2" w:rsidP="005B6FFE">
            <w:pPr>
              <w:pStyle w:val="Section"/>
              <w:suppressAutoHyphens/>
              <w:rPr>
                <w:sz w:val="20"/>
              </w:rPr>
            </w:pPr>
            <w:r>
              <w:rPr>
                <w:sz w:val="20"/>
              </w:rPr>
              <w:t>Ext.</w:t>
            </w:r>
            <w:r w:rsidR="00AF1B92">
              <w:rPr>
                <w:sz w:val="20"/>
              </w:rPr>
              <w:t xml:space="preserve"> 237</w:t>
            </w:r>
          </w:p>
        </w:tc>
      </w:tr>
      <w:tr w:rsidR="00734D05" w:rsidTr="00F31E47">
        <w:tc>
          <w:tcPr>
            <w:tcW w:w="4248" w:type="dxa"/>
          </w:tcPr>
          <w:p w:rsidR="00734D05" w:rsidRDefault="003104A1" w:rsidP="005B6FFE">
            <w:pPr>
              <w:pStyle w:val="Section"/>
              <w:suppressAutoHyphens/>
              <w:rPr>
                <w:sz w:val="20"/>
              </w:rPr>
            </w:pPr>
            <w:r>
              <w:rPr>
                <w:sz w:val="20"/>
              </w:rPr>
              <w:t>Elementary Secretary</w:t>
            </w:r>
          </w:p>
        </w:tc>
        <w:tc>
          <w:tcPr>
            <w:tcW w:w="2700" w:type="dxa"/>
          </w:tcPr>
          <w:p w:rsidR="00734D05" w:rsidRDefault="003104A1" w:rsidP="005B6FFE">
            <w:pPr>
              <w:pStyle w:val="Section"/>
              <w:suppressAutoHyphens/>
              <w:rPr>
                <w:sz w:val="20"/>
              </w:rPr>
            </w:pPr>
            <w:r>
              <w:rPr>
                <w:sz w:val="20"/>
              </w:rPr>
              <w:t>Minerva Rodriguez</w:t>
            </w:r>
          </w:p>
        </w:tc>
        <w:tc>
          <w:tcPr>
            <w:tcW w:w="2790" w:type="dxa"/>
          </w:tcPr>
          <w:p w:rsidR="00734D05" w:rsidRDefault="003104A1" w:rsidP="005B6FFE">
            <w:pPr>
              <w:pStyle w:val="Section"/>
              <w:suppressAutoHyphens/>
              <w:rPr>
                <w:sz w:val="20"/>
              </w:rPr>
            </w:pPr>
            <w:r>
              <w:rPr>
                <w:sz w:val="20"/>
              </w:rPr>
              <w:t>Ext. 239</w:t>
            </w:r>
          </w:p>
        </w:tc>
      </w:tr>
      <w:tr w:rsidR="00364FA3" w:rsidTr="00F31E47">
        <w:tc>
          <w:tcPr>
            <w:tcW w:w="4248" w:type="dxa"/>
          </w:tcPr>
          <w:p w:rsidR="00364FA3" w:rsidRDefault="00B63072" w:rsidP="005B6FFE">
            <w:pPr>
              <w:pStyle w:val="Section"/>
              <w:suppressAutoHyphens/>
              <w:rPr>
                <w:sz w:val="20"/>
              </w:rPr>
            </w:pPr>
            <w:r>
              <w:rPr>
                <w:sz w:val="20"/>
              </w:rPr>
              <w:t>Texas Literacy Initiative Grant</w:t>
            </w:r>
          </w:p>
        </w:tc>
        <w:tc>
          <w:tcPr>
            <w:tcW w:w="2700" w:type="dxa"/>
          </w:tcPr>
          <w:p w:rsidR="00364FA3" w:rsidRDefault="00B63072" w:rsidP="005B6FFE">
            <w:pPr>
              <w:pStyle w:val="Section"/>
              <w:suppressAutoHyphens/>
              <w:rPr>
                <w:sz w:val="20"/>
              </w:rPr>
            </w:pPr>
            <w:r>
              <w:rPr>
                <w:sz w:val="20"/>
              </w:rPr>
              <w:t>Director: Leticia Pizana</w:t>
            </w:r>
          </w:p>
          <w:p w:rsidR="00B63072" w:rsidRDefault="00B63072" w:rsidP="005B6FFE">
            <w:pPr>
              <w:pStyle w:val="Section"/>
              <w:suppressAutoHyphens/>
              <w:rPr>
                <w:sz w:val="20"/>
              </w:rPr>
            </w:pPr>
            <w:r>
              <w:rPr>
                <w:sz w:val="20"/>
              </w:rPr>
              <w:t>Secondary Coach: Gay Palmero</w:t>
            </w:r>
          </w:p>
          <w:p w:rsidR="00B63072" w:rsidRDefault="00B63072" w:rsidP="005B6FFE">
            <w:pPr>
              <w:pStyle w:val="Section"/>
              <w:suppressAutoHyphens/>
              <w:rPr>
                <w:sz w:val="20"/>
              </w:rPr>
            </w:pPr>
            <w:r>
              <w:rPr>
                <w:sz w:val="20"/>
              </w:rPr>
              <w:t>Elementary Coach: Lisa Flores</w:t>
            </w:r>
          </w:p>
        </w:tc>
        <w:tc>
          <w:tcPr>
            <w:tcW w:w="2790" w:type="dxa"/>
          </w:tcPr>
          <w:p w:rsidR="00364FA3" w:rsidRDefault="00B63072" w:rsidP="005B6FFE">
            <w:pPr>
              <w:pStyle w:val="Section"/>
              <w:suppressAutoHyphens/>
              <w:rPr>
                <w:sz w:val="20"/>
              </w:rPr>
            </w:pPr>
            <w:r>
              <w:rPr>
                <w:sz w:val="20"/>
              </w:rPr>
              <w:t>Ext.</w:t>
            </w:r>
            <w:r w:rsidR="008A31FE">
              <w:rPr>
                <w:sz w:val="20"/>
              </w:rPr>
              <w:t xml:space="preserve"> 229</w:t>
            </w:r>
          </w:p>
          <w:p w:rsidR="00B63072" w:rsidRDefault="00B63072" w:rsidP="005B6FFE">
            <w:pPr>
              <w:pStyle w:val="Section"/>
              <w:suppressAutoHyphens/>
              <w:rPr>
                <w:sz w:val="20"/>
              </w:rPr>
            </w:pPr>
            <w:r>
              <w:rPr>
                <w:sz w:val="20"/>
              </w:rPr>
              <w:t>Ext.</w:t>
            </w:r>
            <w:r w:rsidR="008A31FE">
              <w:rPr>
                <w:sz w:val="20"/>
              </w:rPr>
              <w:t xml:space="preserve"> 248</w:t>
            </w:r>
          </w:p>
          <w:p w:rsidR="008A31FE" w:rsidRDefault="008A31FE" w:rsidP="005B6FFE">
            <w:pPr>
              <w:pStyle w:val="Section"/>
              <w:suppressAutoHyphens/>
              <w:rPr>
                <w:sz w:val="20"/>
              </w:rPr>
            </w:pPr>
          </w:p>
          <w:p w:rsidR="00B63072" w:rsidRDefault="00B63072" w:rsidP="005B6FFE">
            <w:pPr>
              <w:pStyle w:val="Section"/>
              <w:suppressAutoHyphens/>
              <w:rPr>
                <w:sz w:val="20"/>
              </w:rPr>
            </w:pPr>
            <w:r>
              <w:rPr>
                <w:sz w:val="20"/>
              </w:rPr>
              <w:t>Ext.</w:t>
            </w:r>
            <w:r w:rsidR="008A31FE">
              <w:rPr>
                <w:sz w:val="20"/>
              </w:rPr>
              <w:t xml:space="preserve"> 236</w:t>
            </w:r>
          </w:p>
        </w:tc>
      </w:tr>
      <w:tr w:rsidR="006A3B94" w:rsidTr="00F31E47">
        <w:tc>
          <w:tcPr>
            <w:tcW w:w="4248" w:type="dxa"/>
          </w:tcPr>
          <w:p w:rsidR="006A3B94" w:rsidRDefault="006A3B94" w:rsidP="000707CF">
            <w:pPr>
              <w:pStyle w:val="Section"/>
              <w:suppressAutoHyphens/>
              <w:rPr>
                <w:sz w:val="20"/>
              </w:rPr>
            </w:pPr>
            <w:r>
              <w:rPr>
                <w:sz w:val="20"/>
              </w:rPr>
              <w:t>District Safety Officer</w:t>
            </w:r>
          </w:p>
        </w:tc>
        <w:tc>
          <w:tcPr>
            <w:tcW w:w="2700" w:type="dxa"/>
          </w:tcPr>
          <w:p w:rsidR="006A3B94" w:rsidRDefault="006A3B94" w:rsidP="000707CF">
            <w:pPr>
              <w:pStyle w:val="Section"/>
              <w:suppressAutoHyphens/>
              <w:rPr>
                <w:sz w:val="20"/>
              </w:rPr>
            </w:pPr>
            <w:r>
              <w:rPr>
                <w:sz w:val="20"/>
              </w:rPr>
              <w:t>Leonard Mejia</w:t>
            </w:r>
          </w:p>
        </w:tc>
        <w:tc>
          <w:tcPr>
            <w:tcW w:w="2790" w:type="dxa"/>
          </w:tcPr>
          <w:p w:rsidR="006A3B94" w:rsidRDefault="006A3B94" w:rsidP="000707CF">
            <w:pPr>
              <w:pStyle w:val="Section"/>
              <w:suppressAutoHyphens/>
              <w:rPr>
                <w:sz w:val="20"/>
              </w:rPr>
            </w:pPr>
            <w:r>
              <w:rPr>
                <w:sz w:val="20"/>
              </w:rPr>
              <w:t>Cell Phone:</w:t>
            </w:r>
            <w:r w:rsidR="005B6FFE">
              <w:rPr>
                <w:sz w:val="20"/>
              </w:rPr>
              <w:t xml:space="preserve"> 437-2369</w:t>
            </w:r>
          </w:p>
        </w:tc>
      </w:tr>
      <w:tr w:rsidR="006A3B94" w:rsidTr="00F31E47">
        <w:tc>
          <w:tcPr>
            <w:tcW w:w="4248" w:type="dxa"/>
          </w:tcPr>
          <w:p w:rsidR="006A3B94" w:rsidRDefault="00061339" w:rsidP="000707CF">
            <w:pPr>
              <w:pStyle w:val="Section"/>
              <w:suppressAutoHyphens/>
              <w:rPr>
                <w:sz w:val="20"/>
              </w:rPr>
            </w:pPr>
            <w:r>
              <w:rPr>
                <w:sz w:val="20"/>
              </w:rPr>
              <w:t>School Heatlth Advisory Coordinator</w:t>
            </w:r>
          </w:p>
        </w:tc>
        <w:tc>
          <w:tcPr>
            <w:tcW w:w="2700" w:type="dxa"/>
          </w:tcPr>
          <w:p w:rsidR="006A3B94" w:rsidRDefault="00061339" w:rsidP="000707CF">
            <w:pPr>
              <w:pStyle w:val="Section"/>
              <w:suppressAutoHyphens/>
              <w:rPr>
                <w:sz w:val="20"/>
              </w:rPr>
            </w:pPr>
            <w:r>
              <w:rPr>
                <w:sz w:val="20"/>
              </w:rPr>
              <w:t>Liz Buckley</w:t>
            </w:r>
          </w:p>
        </w:tc>
        <w:tc>
          <w:tcPr>
            <w:tcW w:w="2790" w:type="dxa"/>
          </w:tcPr>
          <w:p w:rsidR="006A3B94" w:rsidRDefault="00061339" w:rsidP="000707CF">
            <w:pPr>
              <w:pStyle w:val="Section"/>
              <w:suppressAutoHyphens/>
              <w:rPr>
                <w:sz w:val="20"/>
              </w:rPr>
            </w:pPr>
            <w:r>
              <w:rPr>
                <w:sz w:val="20"/>
              </w:rPr>
              <w:t>Ext. 238</w:t>
            </w:r>
          </w:p>
        </w:tc>
      </w:tr>
      <w:tr w:rsidR="005B6FFE" w:rsidTr="00F31E47">
        <w:tc>
          <w:tcPr>
            <w:tcW w:w="4248" w:type="dxa"/>
          </w:tcPr>
          <w:p w:rsidR="005B6FFE" w:rsidRDefault="005B6FFE" w:rsidP="000707CF">
            <w:pPr>
              <w:pStyle w:val="Section"/>
              <w:suppressAutoHyphens/>
              <w:rPr>
                <w:sz w:val="20"/>
              </w:rPr>
            </w:pPr>
            <w:r>
              <w:rPr>
                <w:sz w:val="20"/>
              </w:rPr>
              <w:t>Crisis Management Plan Coordinator</w:t>
            </w:r>
          </w:p>
        </w:tc>
        <w:tc>
          <w:tcPr>
            <w:tcW w:w="2700" w:type="dxa"/>
          </w:tcPr>
          <w:p w:rsidR="005B6FFE" w:rsidRDefault="005B6FFE" w:rsidP="000707CF">
            <w:pPr>
              <w:pStyle w:val="Section"/>
              <w:suppressAutoHyphens/>
              <w:rPr>
                <w:sz w:val="20"/>
              </w:rPr>
            </w:pPr>
            <w:r>
              <w:rPr>
                <w:sz w:val="20"/>
              </w:rPr>
              <w:t>Joni Kurz</w:t>
            </w:r>
          </w:p>
        </w:tc>
        <w:tc>
          <w:tcPr>
            <w:tcW w:w="2790" w:type="dxa"/>
          </w:tcPr>
          <w:p w:rsidR="005B6FFE" w:rsidRDefault="00CE1C93" w:rsidP="000707CF">
            <w:pPr>
              <w:pStyle w:val="Section"/>
              <w:suppressAutoHyphens/>
              <w:rPr>
                <w:sz w:val="20"/>
              </w:rPr>
            </w:pPr>
            <w:r>
              <w:rPr>
                <w:sz w:val="20"/>
              </w:rPr>
              <w:t>816-9405</w:t>
            </w:r>
          </w:p>
        </w:tc>
      </w:tr>
      <w:tr w:rsidR="00DF3765" w:rsidTr="00F31E47">
        <w:tc>
          <w:tcPr>
            <w:tcW w:w="4248" w:type="dxa"/>
          </w:tcPr>
          <w:p w:rsidR="00DF3765" w:rsidRDefault="00DF3765" w:rsidP="000707CF">
            <w:pPr>
              <w:pStyle w:val="Section"/>
              <w:suppressAutoHyphens/>
              <w:rPr>
                <w:sz w:val="20"/>
              </w:rPr>
            </w:pPr>
            <w:r>
              <w:rPr>
                <w:sz w:val="20"/>
              </w:rPr>
              <w:t>HEROES-After School Programs</w:t>
            </w:r>
          </w:p>
        </w:tc>
        <w:tc>
          <w:tcPr>
            <w:tcW w:w="2700" w:type="dxa"/>
          </w:tcPr>
          <w:p w:rsidR="00DF3765" w:rsidRDefault="00DF3765" w:rsidP="000707CF">
            <w:pPr>
              <w:pStyle w:val="Section"/>
              <w:suppressAutoHyphens/>
              <w:rPr>
                <w:sz w:val="20"/>
              </w:rPr>
            </w:pPr>
            <w:r>
              <w:rPr>
                <w:sz w:val="20"/>
              </w:rPr>
              <w:t>Cynthia Gar</w:t>
            </w:r>
            <w:r w:rsidR="00F32EE2">
              <w:rPr>
                <w:sz w:val="20"/>
              </w:rPr>
              <w:t>z</w:t>
            </w:r>
            <w:r>
              <w:rPr>
                <w:sz w:val="20"/>
              </w:rPr>
              <w:t>a –HS</w:t>
            </w:r>
          </w:p>
          <w:p w:rsidR="00DF3765" w:rsidRDefault="00DF3765" w:rsidP="000707CF">
            <w:pPr>
              <w:pStyle w:val="Section"/>
              <w:suppressAutoHyphens/>
              <w:rPr>
                <w:sz w:val="20"/>
              </w:rPr>
            </w:pPr>
            <w:r>
              <w:rPr>
                <w:sz w:val="20"/>
              </w:rPr>
              <w:t>Lisa Cordova- JH</w:t>
            </w:r>
          </w:p>
          <w:p w:rsidR="00DF3765" w:rsidRDefault="00DF3765" w:rsidP="000707CF">
            <w:pPr>
              <w:pStyle w:val="Section"/>
              <w:suppressAutoHyphens/>
              <w:rPr>
                <w:sz w:val="20"/>
              </w:rPr>
            </w:pPr>
            <w:r>
              <w:rPr>
                <w:sz w:val="20"/>
              </w:rPr>
              <w:t>Lupita Carrizales- Elem</w:t>
            </w:r>
          </w:p>
          <w:p w:rsidR="00DF3765" w:rsidRDefault="00DF3765" w:rsidP="000707CF">
            <w:pPr>
              <w:pStyle w:val="Section"/>
              <w:suppressAutoHyphens/>
              <w:rPr>
                <w:sz w:val="20"/>
              </w:rPr>
            </w:pPr>
            <w:r>
              <w:rPr>
                <w:sz w:val="20"/>
              </w:rPr>
              <w:t>Jo Ann Chapa-Secretary</w:t>
            </w:r>
          </w:p>
        </w:tc>
        <w:tc>
          <w:tcPr>
            <w:tcW w:w="2790" w:type="dxa"/>
          </w:tcPr>
          <w:p w:rsidR="00DF3765" w:rsidRDefault="00DF3765" w:rsidP="000707CF">
            <w:pPr>
              <w:pStyle w:val="Section"/>
              <w:suppressAutoHyphens/>
              <w:rPr>
                <w:sz w:val="20"/>
              </w:rPr>
            </w:pPr>
            <w:r>
              <w:rPr>
                <w:sz w:val="20"/>
              </w:rPr>
              <w:t>Ext. 299</w:t>
            </w:r>
          </w:p>
          <w:p w:rsidR="00DF3765" w:rsidRDefault="00DF3765" w:rsidP="000707CF">
            <w:pPr>
              <w:pStyle w:val="Section"/>
              <w:suppressAutoHyphens/>
              <w:rPr>
                <w:sz w:val="20"/>
              </w:rPr>
            </w:pPr>
            <w:r>
              <w:rPr>
                <w:sz w:val="20"/>
              </w:rPr>
              <w:t>Ext. 234</w:t>
            </w:r>
          </w:p>
          <w:p w:rsidR="00DF3765" w:rsidRDefault="00DF3765" w:rsidP="000707CF">
            <w:pPr>
              <w:pStyle w:val="Section"/>
              <w:suppressAutoHyphens/>
              <w:rPr>
                <w:sz w:val="20"/>
              </w:rPr>
            </w:pPr>
            <w:r>
              <w:rPr>
                <w:sz w:val="20"/>
              </w:rPr>
              <w:t>Ext. 267</w:t>
            </w:r>
          </w:p>
          <w:p w:rsidR="00DF3765" w:rsidRDefault="00DF3765" w:rsidP="000707CF">
            <w:pPr>
              <w:pStyle w:val="Section"/>
              <w:suppressAutoHyphens/>
              <w:rPr>
                <w:sz w:val="20"/>
              </w:rPr>
            </w:pPr>
            <w:r>
              <w:rPr>
                <w:sz w:val="20"/>
              </w:rPr>
              <w:t>Ext. 307</w:t>
            </w:r>
          </w:p>
        </w:tc>
      </w:tr>
    </w:tbl>
    <w:p w:rsidR="00787EFA" w:rsidRDefault="00787EFA" w:rsidP="000707CF">
      <w:pPr>
        <w:pStyle w:val="Section"/>
        <w:pBdr>
          <w:bottom w:val="threeDEmboss" w:sz="24" w:space="1" w:color="auto"/>
        </w:pBdr>
        <w:suppressAutoHyphens/>
      </w:pPr>
    </w:p>
    <w:p w:rsidR="000707CF" w:rsidRPr="00A6128B" w:rsidRDefault="00787EFA" w:rsidP="000707CF">
      <w:pPr>
        <w:pStyle w:val="Section"/>
        <w:pBdr>
          <w:bottom w:val="threeDEmboss" w:sz="24" w:space="1" w:color="auto"/>
        </w:pBdr>
        <w:suppressAutoHyphens/>
      </w:pPr>
      <w:r>
        <w:lastRenderedPageBreak/>
        <w:drawing>
          <wp:anchor distT="0" distB="0" distL="114300" distR="114300" simplePos="0" relativeHeight="251663360" behindDoc="1" locked="0" layoutInCell="1" allowOverlap="1">
            <wp:simplePos x="0" y="0"/>
            <wp:positionH relativeFrom="column">
              <wp:posOffset>-889000</wp:posOffset>
            </wp:positionH>
            <wp:positionV relativeFrom="paragraph">
              <wp:posOffset>365760</wp:posOffset>
            </wp:positionV>
            <wp:extent cx="7152005" cy="5512435"/>
            <wp:effectExtent l="19050" t="0" r="0" b="0"/>
            <wp:wrapThrough wrapText="bothSides">
              <wp:wrapPolygon edited="0">
                <wp:start x="-58" y="0"/>
                <wp:lineTo x="-58" y="21498"/>
                <wp:lineTo x="21575" y="21498"/>
                <wp:lineTo x="21575" y="0"/>
                <wp:lineTo x="-58" y="0"/>
              </wp:wrapPolygon>
            </wp:wrapThrough>
            <wp:docPr id="3" name="Picture 2" descr="oeisd orginazational chart Final 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isd orginazational chart Final Last.jpg"/>
                    <pic:cNvPicPr/>
                  </pic:nvPicPr>
                  <pic:blipFill>
                    <a:blip r:embed="rId16" cstate="print"/>
                    <a:stretch>
                      <a:fillRect/>
                    </a:stretch>
                  </pic:blipFill>
                  <pic:spPr>
                    <a:xfrm>
                      <a:off x="0" y="0"/>
                      <a:ext cx="7152005" cy="5512435"/>
                    </a:xfrm>
                    <a:prstGeom prst="rect">
                      <a:avLst/>
                    </a:prstGeom>
                  </pic:spPr>
                </pic:pic>
              </a:graphicData>
            </a:graphic>
          </wp:anchor>
        </w:drawing>
      </w:r>
      <w:r w:rsidR="00AA222F">
        <w:t>Organizational Chart</w:t>
      </w:r>
      <w:r w:rsidR="00AA222F">
        <w:br/>
      </w:r>
      <w:r w:rsidR="000707CF">
        <w:br w:type="page"/>
      </w:r>
      <w:bookmarkStart w:id="77" w:name="_Toc237684734"/>
      <w:bookmarkStart w:id="78" w:name="_Toc237684837"/>
      <w:bookmarkStart w:id="79" w:name="_Toc237684940"/>
      <w:bookmarkStart w:id="80" w:name="_Toc243903350"/>
      <w:bookmarkStart w:id="81" w:name="_Toc243903840"/>
      <w:bookmarkStart w:id="82" w:name="_Toc244319403"/>
      <w:bookmarkStart w:id="83" w:name="_Toc244408201"/>
      <w:bookmarkStart w:id="84" w:name="_Toc259458531"/>
      <w:bookmarkStart w:id="85" w:name="_Toc360448969"/>
      <w:r w:rsidR="000707CF" w:rsidRPr="00A6128B">
        <w:lastRenderedPageBreak/>
        <w:t>Employment</w:t>
      </w:r>
      <w:bookmarkEnd w:id="77"/>
      <w:bookmarkEnd w:id="78"/>
      <w:bookmarkEnd w:id="79"/>
      <w:bookmarkEnd w:id="80"/>
      <w:bookmarkEnd w:id="81"/>
      <w:bookmarkEnd w:id="82"/>
      <w:bookmarkEnd w:id="83"/>
      <w:bookmarkEnd w:id="84"/>
      <w:bookmarkEnd w:id="85"/>
    </w:p>
    <w:p w:rsidR="000707CF" w:rsidRPr="002D6047" w:rsidRDefault="000707CF" w:rsidP="000707CF">
      <w:pPr>
        <w:pStyle w:val="Subhead"/>
      </w:pPr>
      <w:bookmarkStart w:id="86" w:name="_Toc237684735"/>
      <w:bookmarkStart w:id="87" w:name="_Toc237684838"/>
      <w:bookmarkStart w:id="88" w:name="_Toc237684941"/>
      <w:bookmarkStart w:id="89" w:name="_Toc244408202"/>
      <w:bookmarkStart w:id="90" w:name="_Toc259458404"/>
      <w:bookmarkStart w:id="91" w:name="_Toc259458532"/>
      <w:bookmarkStart w:id="92" w:name="_Toc360448970"/>
      <w:r w:rsidRPr="002D6047">
        <w:t xml:space="preserve">Equal </w:t>
      </w:r>
      <w:r>
        <w:t>E</w:t>
      </w:r>
      <w:r w:rsidRPr="002D6047">
        <w:t xml:space="preserve">mployment </w:t>
      </w:r>
      <w:r>
        <w:t>O</w:t>
      </w:r>
      <w:r w:rsidRPr="002D6047">
        <w:t>pportunity</w:t>
      </w:r>
      <w:bookmarkEnd w:id="86"/>
      <w:bookmarkEnd w:id="87"/>
      <w:bookmarkEnd w:id="88"/>
      <w:bookmarkEnd w:id="89"/>
      <w:bookmarkEnd w:id="90"/>
      <w:bookmarkEnd w:id="91"/>
      <w:bookmarkEnd w:id="92"/>
      <w:r w:rsidR="002C5944">
        <w:fldChar w:fldCharType="begin"/>
      </w:r>
      <w:r>
        <w:instrText xml:space="preserve"> XE "</w:instrText>
      </w:r>
      <w:r w:rsidR="00705415">
        <w:instrText>Equal o</w:instrText>
      </w:r>
      <w:r w:rsidRPr="00096C4C">
        <w:instrText>pportunity:employment</w:instrText>
      </w:r>
      <w:r>
        <w:instrText xml:space="preserve">" </w:instrText>
      </w:r>
      <w:r w:rsidR="002C5944">
        <w:fldChar w:fldCharType="end"/>
      </w:r>
      <w:r w:rsidR="002C5944">
        <w:fldChar w:fldCharType="begin"/>
      </w:r>
      <w:r>
        <w:instrText xml:space="preserve"> XE "</w:instrText>
      </w:r>
      <w:r w:rsidR="00705415">
        <w:instrText>Compliance c</w:instrText>
      </w:r>
      <w:r w:rsidRPr="002F1438">
        <w:instrText>oordinators</w:instrText>
      </w:r>
      <w:r>
        <w:instrText xml:space="preserve">" </w:instrText>
      </w:r>
      <w:r w:rsidR="002C5944">
        <w:fldChar w:fldCharType="end"/>
      </w:r>
    </w:p>
    <w:p w:rsidR="000707CF" w:rsidRDefault="000707CF" w:rsidP="000707CF">
      <w:pPr>
        <w:tabs>
          <w:tab w:val="left" w:pos="7113"/>
        </w:tabs>
        <w:autoSpaceDE w:val="0"/>
        <w:autoSpaceDN w:val="0"/>
        <w:adjustRightInd w:val="0"/>
        <w:rPr>
          <w:i/>
          <w:iCs/>
          <w:color w:val="000000"/>
          <w:sz w:val="24"/>
          <w:szCs w:val="24"/>
        </w:rPr>
      </w:pPr>
      <w:r w:rsidRPr="002D6047">
        <w:rPr>
          <w:i/>
          <w:iCs/>
          <w:color w:val="000000"/>
          <w:sz w:val="24"/>
          <w:szCs w:val="24"/>
        </w:rPr>
        <w:t>Polic</w:t>
      </w:r>
      <w:r>
        <w:rPr>
          <w:i/>
          <w:iCs/>
          <w:color w:val="000000"/>
          <w:sz w:val="24"/>
          <w:szCs w:val="24"/>
        </w:rPr>
        <w:t>ies</w:t>
      </w:r>
      <w:r w:rsidRPr="002D6047">
        <w:rPr>
          <w:i/>
          <w:iCs/>
          <w:color w:val="000000"/>
          <w:sz w:val="24"/>
          <w:szCs w:val="24"/>
        </w:rPr>
        <w:t xml:space="preserve"> DAA</w:t>
      </w:r>
      <w:r>
        <w:rPr>
          <w:i/>
          <w:iCs/>
          <w:color w:val="000000"/>
          <w:sz w:val="24"/>
          <w:szCs w:val="24"/>
        </w:rPr>
        <w:t>, DIA</w:t>
      </w:r>
    </w:p>
    <w:p w:rsidR="005A04F8" w:rsidRPr="002D6047" w:rsidRDefault="005A04F8" w:rsidP="000707CF">
      <w:pPr>
        <w:tabs>
          <w:tab w:val="left" w:pos="7113"/>
        </w:tabs>
        <w:autoSpaceDE w:val="0"/>
        <w:autoSpaceDN w:val="0"/>
        <w:adjustRightInd w:val="0"/>
        <w:rPr>
          <w:bCs/>
          <w:i/>
          <w:color w:val="000000"/>
          <w:sz w:val="24"/>
          <w:szCs w:val="24"/>
        </w:rPr>
      </w:pPr>
    </w:p>
    <w:p w:rsidR="007B29AD" w:rsidRDefault="00520552" w:rsidP="007B29AD">
      <w:pPr>
        <w:pStyle w:val="Body"/>
      </w:pPr>
      <w:r>
        <w:t xml:space="preserve">Odem-Edroy </w:t>
      </w:r>
      <w:r w:rsidR="007B29AD">
        <w:t xml:space="preserve">ISD does not discriminate against any employee or applicant for employment because of race, color, religion, gender, national origin, age, disability, military status, </w:t>
      </w:r>
      <w:r w:rsidR="007B29AD" w:rsidRPr="0002296D">
        <w:t>genetic information,</w:t>
      </w:r>
      <w:r w:rsidR="007B29AD">
        <w:t xml:space="preserve">or on any other basis prohibited by law. </w:t>
      </w:r>
      <w:r w:rsidR="00735EA7">
        <w:t xml:space="preserve"> </w:t>
      </w:r>
      <w:r w:rsidR="00D21EA2" w:rsidRPr="00D21EA2">
        <w:t xml:space="preserve">Additionally, the district does not discriminate against an employee or applicant who acts to oppose such discrimination or participates in the investigation of a complaint related to a discriminatory employment practice. </w:t>
      </w:r>
      <w:r w:rsidR="007B29AD">
        <w:t>Employment decisions will be made on the basis of each applicant’s job qualifications, experience, and abilities.</w:t>
      </w:r>
    </w:p>
    <w:p w:rsidR="007B29AD" w:rsidRDefault="007B29AD" w:rsidP="007B29AD">
      <w:pPr>
        <w:autoSpaceDE w:val="0"/>
        <w:autoSpaceDN w:val="0"/>
        <w:adjustRightInd w:val="0"/>
        <w:rPr>
          <w:rFonts w:ascii="TimesNewRomanPS-BoldItalicMT" w:hAnsi="TimesNewRomanPS-BoldItalicMT" w:cs="TimesNewRomanPS-BoldItalicMT"/>
          <w:b/>
          <w:bCs/>
          <w:i/>
          <w:iCs/>
          <w:color w:val="000000"/>
          <w:sz w:val="24"/>
          <w:szCs w:val="24"/>
        </w:rPr>
      </w:pPr>
    </w:p>
    <w:p w:rsidR="007B29AD" w:rsidRPr="004A2F79" w:rsidRDefault="007B29AD" w:rsidP="007B29AD">
      <w:pPr>
        <w:pStyle w:val="Body"/>
        <w:jc w:val="center"/>
        <w:rPr>
          <w:b/>
          <w:i/>
        </w:rPr>
      </w:pPr>
      <w:r w:rsidRPr="004A2F79">
        <w:rPr>
          <w:b/>
          <w:i/>
        </w:rPr>
        <w:t>Select the appropriate paragraph for your district from the two that follow:</w:t>
      </w:r>
    </w:p>
    <w:p w:rsidR="007B29AD" w:rsidRDefault="007B29AD" w:rsidP="007B29AD">
      <w:pPr>
        <w:autoSpaceDE w:val="0"/>
        <w:autoSpaceDN w:val="0"/>
        <w:adjustRightInd w:val="0"/>
        <w:rPr>
          <w:rFonts w:ascii="TimesNewRomanPSMT" w:hAnsi="TimesNewRomanPSMT" w:cs="TimesNewRomanPSMT"/>
          <w:color w:val="000000"/>
          <w:sz w:val="24"/>
          <w:szCs w:val="24"/>
        </w:rPr>
      </w:pPr>
    </w:p>
    <w:p w:rsidR="007B29AD" w:rsidRPr="005A04F8" w:rsidRDefault="007B29AD" w:rsidP="007B29AD">
      <w:pPr>
        <w:pStyle w:val="Body"/>
        <w:rPr>
          <w:color w:val="auto"/>
        </w:rPr>
      </w:pPr>
      <w:r>
        <w:t xml:space="preserve">Employees with questions or concerns about </w:t>
      </w:r>
      <w:r w:rsidRPr="00DE3F85">
        <w:t xml:space="preserve">discrimination </w:t>
      </w:r>
      <w:r w:rsidRPr="007B29AD">
        <w:rPr>
          <w:rStyle w:val="additionsChar"/>
          <w:color w:val="auto"/>
          <w:u w:val="none"/>
        </w:rPr>
        <w:t>based on sex, including sexual harassment should contac</w:t>
      </w:r>
      <w:r w:rsidR="004831F3">
        <w:rPr>
          <w:rStyle w:val="additionsChar"/>
          <w:color w:val="auto"/>
          <w:u w:val="none"/>
        </w:rPr>
        <w:t>t the Superintendent</w:t>
      </w:r>
      <w:r w:rsidRPr="00F85C83">
        <w:t>,</w:t>
      </w:r>
      <w:r>
        <w:t xml:space="preserve"> the district Title IX coordinator. </w:t>
      </w:r>
      <w:r w:rsidR="00735EA7">
        <w:t xml:space="preserve"> </w:t>
      </w:r>
      <w:r>
        <w:t>Employees with questions or concerns about discrimination on the basis</w:t>
      </w:r>
      <w:r w:rsidR="004831F3">
        <w:t xml:space="preserve"> of a disability should contact the </w:t>
      </w:r>
      <w:r w:rsidR="00914044" w:rsidRPr="004831F3">
        <w:t>Federal Programs Director</w:t>
      </w:r>
      <w:r w:rsidRPr="00931954">
        <w:t>,</w:t>
      </w:r>
      <w:r>
        <w:t xml:space="preserve"> </w:t>
      </w:r>
      <w:r w:rsidRPr="005A04F8">
        <w:rPr>
          <w:rStyle w:val="additionsChar"/>
          <w:color w:val="auto"/>
          <w:u w:val="none"/>
        </w:rPr>
        <w:t xml:space="preserve">the district ADA/Section 504 coordinator. </w:t>
      </w:r>
      <w:r w:rsidR="00735EA7">
        <w:rPr>
          <w:rStyle w:val="additionsChar"/>
          <w:color w:val="auto"/>
          <w:u w:val="none"/>
        </w:rPr>
        <w:t xml:space="preserve"> </w:t>
      </w:r>
      <w:r w:rsidRPr="005A04F8">
        <w:rPr>
          <w:rStyle w:val="additionsChar"/>
          <w:color w:val="auto"/>
          <w:u w:val="none"/>
        </w:rPr>
        <w:t>Questions or concerns relating to discrimination for any other reason should be directed to the Superintendent.</w:t>
      </w:r>
    </w:p>
    <w:p w:rsidR="000707CF" w:rsidRPr="005A7ACF" w:rsidRDefault="000707CF" w:rsidP="000707CF">
      <w:pPr>
        <w:pStyle w:val="Subhead"/>
      </w:pPr>
      <w:bookmarkStart w:id="93" w:name="_Toc237684736"/>
      <w:bookmarkStart w:id="94" w:name="_Toc237684839"/>
      <w:bookmarkStart w:id="95" w:name="_Toc237684942"/>
      <w:bookmarkStart w:id="96" w:name="_Toc244408203"/>
      <w:bookmarkStart w:id="97" w:name="_Toc259458405"/>
      <w:bookmarkStart w:id="98" w:name="_Toc259458533"/>
      <w:bookmarkStart w:id="99" w:name="_Toc360448971"/>
      <w:r>
        <w:t>Job Vacancy A</w:t>
      </w:r>
      <w:r w:rsidRPr="005A7ACF">
        <w:t>nnouncements</w:t>
      </w:r>
      <w:bookmarkEnd w:id="93"/>
      <w:bookmarkEnd w:id="94"/>
      <w:bookmarkEnd w:id="95"/>
      <w:bookmarkEnd w:id="96"/>
      <w:bookmarkEnd w:id="97"/>
      <w:bookmarkEnd w:id="98"/>
      <w:bookmarkEnd w:id="99"/>
      <w:r w:rsidR="002C5944">
        <w:fldChar w:fldCharType="begin"/>
      </w:r>
      <w:r>
        <w:instrText xml:space="preserve"> XE "</w:instrText>
      </w:r>
      <w:r w:rsidRPr="00732BD6">
        <w:rPr>
          <w:sz w:val="24"/>
        </w:rPr>
        <w:instrText xml:space="preserve">Vacancy </w:instrText>
      </w:r>
      <w:r w:rsidR="00705415">
        <w:rPr>
          <w:sz w:val="24"/>
        </w:rPr>
        <w:instrText>a</w:instrText>
      </w:r>
      <w:r w:rsidRPr="00732BD6">
        <w:rPr>
          <w:sz w:val="24"/>
        </w:rPr>
        <w:instrText>nnouncements</w:instrText>
      </w:r>
      <w:r>
        <w:instrText xml:space="preserve">" </w:instrText>
      </w:r>
      <w:r w:rsidR="002C5944">
        <w:fldChar w:fldCharType="end"/>
      </w:r>
      <w:r w:rsidR="002C5944">
        <w:fldChar w:fldCharType="begin"/>
      </w:r>
      <w:r>
        <w:instrText xml:space="preserve"> XE "</w:instrText>
      </w:r>
      <w:r w:rsidR="00550395">
        <w:instrText>Job v</w:instrText>
      </w:r>
      <w:r w:rsidRPr="00020F7A">
        <w:instrText xml:space="preserve">acancy </w:instrText>
      </w:r>
      <w:r w:rsidR="00550395">
        <w:instrText>a</w:instrText>
      </w:r>
      <w:r w:rsidRPr="00020F7A">
        <w:instrText>nnouncements</w:instrText>
      </w:r>
      <w:r>
        <w:instrText xml:space="preserve">" </w:instrText>
      </w:r>
      <w:r w:rsidR="002C5944">
        <w:fldChar w:fldCharType="end"/>
      </w:r>
    </w:p>
    <w:p w:rsidR="000707CF" w:rsidRPr="005A7ACF" w:rsidRDefault="000707CF" w:rsidP="000707CF">
      <w:pPr>
        <w:tabs>
          <w:tab w:val="left" w:pos="7113"/>
        </w:tabs>
        <w:autoSpaceDE w:val="0"/>
        <w:autoSpaceDN w:val="0"/>
        <w:adjustRightInd w:val="0"/>
        <w:rPr>
          <w:bCs/>
          <w:i/>
          <w:color w:val="000000"/>
          <w:sz w:val="24"/>
          <w:szCs w:val="24"/>
        </w:rPr>
      </w:pPr>
      <w:r w:rsidRPr="005A7ACF">
        <w:rPr>
          <w:i/>
          <w:iCs/>
          <w:color w:val="000000"/>
          <w:sz w:val="24"/>
          <w:szCs w:val="24"/>
        </w:rPr>
        <w:t>Policy DC</w:t>
      </w:r>
      <w:r w:rsidR="00721057">
        <w:rPr>
          <w:i/>
          <w:iCs/>
          <w:color w:val="000000"/>
          <w:sz w:val="24"/>
          <w:szCs w:val="24"/>
        </w:rPr>
        <w:t>-www.oeisd.org (policy online)</w:t>
      </w:r>
    </w:p>
    <w:p w:rsidR="00E43FFC" w:rsidRDefault="00E43FFC" w:rsidP="005A04F8">
      <w:pPr>
        <w:pStyle w:val="Body"/>
      </w:pPr>
    </w:p>
    <w:p w:rsidR="000707CF" w:rsidRPr="005A04F8" w:rsidRDefault="005A04F8" w:rsidP="005A04F8">
      <w:pPr>
        <w:pStyle w:val="Body"/>
      </w:pPr>
      <w:r>
        <w:t xml:space="preserve">Announcements of job vacancies by position and location are </w:t>
      </w:r>
      <w:r w:rsidR="00B767C3">
        <w:t>posted</w:t>
      </w:r>
      <w:r>
        <w:t xml:space="preserve"> on a regular basis </w:t>
      </w:r>
      <w:r w:rsidR="00B767C3">
        <w:t xml:space="preserve">to </w:t>
      </w:r>
      <w:r>
        <w:t>the district’s Web site.</w:t>
      </w:r>
      <w:r w:rsidR="00721057">
        <w:t xml:space="preserve"> www.oeisd.org</w:t>
      </w:r>
    </w:p>
    <w:p w:rsidR="000707CF" w:rsidRPr="005A7ACF" w:rsidRDefault="005A04F8" w:rsidP="000707CF">
      <w:pPr>
        <w:pStyle w:val="Subhead"/>
      </w:pPr>
      <w:bookmarkStart w:id="100" w:name="_Toc237684737"/>
      <w:bookmarkStart w:id="101" w:name="_Toc237684840"/>
      <w:bookmarkStart w:id="102" w:name="_Toc237684943"/>
      <w:bookmarkStart w:id="103" w:name="_Toc244408204"/>
      <w:bookmarkStart w:id="104" w:name="_Toc259458406"/>
      <w:bookmarkStart w:id="105" w:name="_Toc259458534"/>
      <w:bookmarkStart w:id="106" w:name="_Toc360448972"/>
      <w:r>
        <w:t>Employment A</w:t>
      </w:r>
      <w:r w:rsidR="000707CF">
        <w:t>fter R</w:t>
      </w:r>
      <w:r w:rsidR="000707CF" w:rsidRPr="005A7ACF">
        <w:t>etirement</w:t>
      </w:r>
      <w:bookmarkEnd w:id="100"/>
      <w:bookmarkEnd w:id="101"/>
      <w:bookmarkEnd w:id="102"/>
      <w:bookmarkEnd w:id="103"/>
      <w:bookmarkEnd w:id="104"/>
      <w:bookmarkEnd w:id="105"/>
      <w:bookmarkEnd w:id="106"/>
      <w:r w:rsidR="002C5944">
        <w:fldChar w:fldCharType="begin"/>
      </w:r>
      <w:r w:rsidR="000707CF">
        <w:instrText xml:space="preserve"> XE "</w:instrText>
      </w:r>
      <w:r w:rsidR="000707CF" w:rsidRPr="004B1232">
        <w:rPr>
          <w:sz w:val="24"/>
        </w:rPr>
        <w:instrText>Employment:</w:instrText>
      </w:r>
      <w:r w:rsidR="000707CF" w:rsidRPr="004B1232">
        <w:instrText>after retirement</w:instrText>
      </w:r>
      <w:r w:rsidR="000707CF">
        <w:instrText xml:space="preserve">" </w:instrText>
      </w:r>
      <w:r w:rsidR="002C5944">
        <w:fldChar w:fldCharType="end"/>
      </w:r>
      <w:r w:rsidR="002C5944">
        <w:fldChar w:fldCharType="begin"/>
      </w:r>
      <w:r w:rsidR="000707CF">
        <w:instrText xml:space="preserve"> XE "</w:instrText>
      </w:r>
      <w:r w:rsidR="000707CF" w:rsidRPr="00160007">
        <w:instrText>Retirement:employment after</w:instrText>
      </w:r>
      <w:r w:rsidR="000707CF">
        <w:instrText xml:space="preserve">" </w:instrText>
      </w:r>
      <w:r w:rsidR="002C5944">
        <w:fldChar w:fldCharType="end"/>
      </w:r>
    </w:p>
    <w:p w:rsidR="005A04F8" w:rsidRDefault="005A04F8" w:rsidP="005A04F8">
      <w:pPr>
        <w:pStyle w:val="additions"/>
        <w:rPr>
          <w:i/>
          <w:color w:val="auto"/>
          <w:u w:val="none"/>
        </w:rPr>
      </w:pPr>
      <w:r w:rsidRPr="005A04F8">
        <w:rPr>
          <w:i/>
          <w:color w:val="auto"/>
          <w:u w:val="none"/>
        </w:rPr>
        <w:t>Policy DC</w:t>
      </w:r>
      <w:r w:rsidR="00721057">
        <w:rPr>
          <w:i/>
          <w:color w:val="auto"/>
          <w:u w:val="none"/>
        </w:rPr>
        <w:t xml:space="preserve"> </w:t>
      </w:r>
    </w:p>
    <w:p w:rsidR="00721057" w:rsidRDefault="002C5944" w:rsidP="005A04F8">
      <w:pPr>
        <w:pStyle w:val="additions"/>
        <w:rPr>
          <w:i/>
          <w:color w:val="auto"/>
          <w:u w:val="none"/>
        </w:rPr>
      </w:pPr>
      <w:hyperlink r:id="rId17" w:history="1">
        <w:r w:rsidR="00721057" w:rsidRPr="005A06B5">
          <w:rPr>
            <w:rStyle w:val="Hyperlink"/>
            <w:i/>
          </w:rPr>
          <w:t>www.oeisd.org</w:t>
        </w:r>
      </w:hyperlink>
      <w:r w:rsidR="00721057">
        <w:rPr>
          <w:i/>
          <w:color w:val="auto"/>
          <w:u w:val="none"/>
        </w:rPr>
        <w:t xml:space="preserve"> (policy online)</w:t>
      </w:r>
    </w:p>
    <w:p w:rsidR="005A04F8" w:rsidRPr="005A04F8" w:rsidRDefault="005A04F8" w:rsidP="005A04F8">
      <w:pPr>
        <w:pStyle w:val="additions"/>
        <w:rPr>
          <w:color w:val="auto"/>
          <w:u w:val="none"/>
        </w:rPr>
      </w:pPr>
    </w:p>
    <w:p w:rsidR="000707CF" w:rsidRPr="005A04F8" w:rsidRDefault="005A04F8" w:rsidP="005A04F8">
      <w:pPr>
        <w:pStyle w:val="Body"/>
      </w:pPr>
      <w:r w:rsidRPr="00C26FF8">
        <w:t xml:space="preserve">Individuals receiving retirement benefits from the Teacher Retirement System (TRS)may be employed in limited circumstances on a full- or part-time basis without affecting their benefits, according to TRS rules and state law. </w:t>
      </w:r>
      <w:r w:rsidR="00735EA7">
        <w:t xml:space="preserve"> </w:t>
      </w:r>
      <w:r w:rsidRPr="00C26FF8">
        <w:t xml:space="preserve">Detailed information about employment after retirement is available in the TRS publication Employment After Retirement. </w:t>
      </w:r>
      <w:r w:rsidR="00735EA7">
        <w:t xml:space="preserve"> </w:t>
      </w:r>
      <w:r w:rsidRPr="00C26FF8">
        <w:t xml:space="preserve">Employees can contact TRS for additional information by calling 800-223-8778 or 512-542-6400. </w:t>
      </w:r>
      <w:r w:rsidR="00735EA7">
        <w:t xml:space="preserve"> </w:t>
      </w:r>
      <w:r w:rsidRPr="00C26FF8">
        <w:t>Information is also available on the TRS Web Site (www.trs.state.tx.us).</w:t>
      </w:r>
    </w:p>
    <w:p w:rsidR="000707CF" w:rsidRPr="00C93A7D" w:rsidRDefault="00534E20" w:rsidP="00A24EEC">
      <w:pPr>
        <w:pStyle w:val="Subhead"/>
      </w:pPr>
      <w:bookmarkStart w:id="107" w:name="_Toc237684738"/>
      <w:bookmarkStart w:id="108" w:name="_Toc237684841"/>
      <w:bookmarkStart w:id="109" w:name="_Toc237684944"/>
      <w:bookmarkStart w:id="110" w:name="_Toc244408205"/>
      <w:bookmarkStart w:id="111" w:name="_Toc259458407"/>
      <w:bookmarkStart w:id="112" w:name="_Toc259458535"/>
      <w:r>
        <w:br w:type="page"/>
      </w:r>
      <w:bookmarkStart w:id="113" w:name="_Toc360448973"/>
      <w:r w:rsidR="000707CF" w:rsidRPr="00C93A7D">
        <w:lastRenderedPageBreak/>
        <w:t xml:space="preserve">Contract and </w:t>
      </w:r>
      <w:r w:rsidR="000707CF">
        <w:t>N</w:t>
      </w:r>
      <w:r w:rsidR="000707CF" w:rsidRPr="00C93A7D">
        <w:t xml:space="preserve">oncontract </w:t>
      </w:r>
      <w:r w:rsidR="000707CF">
        <w:t>E</w:t>
      </w:r>
      <w:r w:rsidR="000707CF" w:rsidRPr="00C93A7D">
        <w:t>mployment</w:t>
      </w:r>
      <w:bookmarkEnd w:id="107"/>
      <w:bookmarkEnd w:id="108"/>
      <w:bookmarkEnd w:id="109"/>
      <w:bookmarkEnd w:id="110"/>
      <w:bookmarkEnd w:id="111"/>
      <w:bookmarkEnd w:id="112"/>
      <w:bookmarkEnd w:id="113"/>
      <w:r w:rsidR="002C5944">
        <w:fldChar w:fldCharType="begin"/>
      </w:r>
      <w:r w:rsidR="000707CF">
        <w:instrText xml:space="preserve"> XE "</w:instrText>
      </w:r>
      <w:r w:rsidR="000707CF" w:rsidRPr="003B294A">
        <w:rPr>
          <w:sz w:val="24"/>
        </w:rPr>
        <w:instrText>Employment:</w:instrText>
      </w:r>
      <w:r w:rsidR="000707CF" w:rsidRPr="003B294A">
        <w:instrText>contract</w:instrText>
      </w:r>
      <w:r w:rsidR="000707CF">
        <w:instrText xml:space="preserve">" </w:instrText>
      </w:r>
      <w:r w:rsidR="002C5944">
        <w:fldChar w:fldCharType="end"/>
      </w:r>
      <w:r w:rsidR="002C5944">
        <w:fldChar w:fldCharType="begin"/>
      </w:r>
      <w:r w:rsidR="000707CF">
        <w:instrText xml:space="preserve"> XE "</w:instrText>
      </w:r>
      <w:r w:rsidR="000707CF" w:rsidRPr="008F56B0">
        <w:rPr>
          <w:sz w:val="24"/>
        </w:rPr>
        <w:instrText>Employment:</w:instrText>
      </w:r>
      <w:r w:rsidR="000707CF" w:rsidRPr="008F56B0">
        <w:instrText>noncontract</w:instrText>
      </w:r>
      <w:r w:rsidR="000707CF">
        <w:instrText xml:space="preserve">" </w:instrText>
      </w:r>
      <w:r w:rsidR="002C5944">
        <w:fldChar w:fldCharType="end"/>
      </w:r>
      <w:r w:rsidR="002C5944">
        <w:fldChar w:fldCharType="begin"/>
      </w:r>
      <w:r w:rsidR="000707CF">
        <w:instrText xml:space="preserve"> XE "</w:instrText>
      </w:r>
      <w:r w:rsidR="000707CF" w:rsidRPr="000B1FE7">
        <w:rPr>
          <w:sz w:val="24"/>
        </w:rPr>
        <w:instrText>Contract:</w:instrText>
      </w:r>
      <w:r w:rsidR="000707CF" w:rsidRPr="000B1FE7">
        <w:instrText>employment</w:instrText>
      </w:r>
      <w:r w:rsidR="000707CF">
        <w:instrText xml:space="preserve">" </w:instrText>
      </w:r>
      <w:r w:rsidR="002C5944">
        <w:fldChar w:fldCharType="end"/>
      </w:r>
    </w:p>
    <w:p w:rsidR="000707CF" w:rsidRDefault="00F97D23" w:rsidP="000707CF">
      <w:pPr>
        <w:tabs>
          <w:tab w:val="left" w:pos="1080"/>
          <w:tab w:val="right" w:pos="7560"/>
        </w:tabs>
        <w:autoSpaceDE w:val="0"/>
        <w:autoSpaceDN w:val="0"/>
        <w:adjustRightInd w:val="0"/>
        <w:rPr>
          <w:i/>
          <w:sz w:val="24"/>
          <w:szCs w:val="24"/>
        </w:rPr>
      </w:pPr>
      <w:r>
        <w:rPr>
          <w:i/>
          <w:iCs/>
          <w:color w:val="000000"/>
          <w:sz w:val="24"/>
          <w:szCs w:val="24"/>
        </w:rPr>
        <w:t>Policy</w:t>
      </w:r>
      <w:r w:rsidR="000707CF" w:rsidRPr="00C93A7D">
        <w:rPr>
          <w:i/>
          <w:iCs/>
          <w:color w:val="000000"/>
          <w:sz w:val="24"/>
          <w:szCs w:val="24"/>
        </w:rPr>
        <w:t xml:space="preserve"> DC</w:t>
      </w:r>
      <w:r w:rsidR="001A453F">
        <w:rPr>
          <w:i/>
          <w:iCs/>
          <w:color w:val="000000"/>
          <w:sz w:val="24"/>
          <w:szCs w:val="24"/>
        </w:rPr>
        <w:t xml:space="preserve"> </w:t>
      </w:r>
      <w:r w:rsidR="005A04F8" w:rsidRPr="005A04F8">
        <w:rPr>
          <w:i/>
          <w:sz w:val="24"/>
          <w:szCs w:val="24"/>
        </w:rPr>
        <w:t>series</w:t>
      </w:r>
    </w:p>
    <w:p w:rsidR="005A04F8" w:rsidRDefault="005A04F8" w:rsidP="000707CF">
      <w:pPr>
        <w:tabs>
          <w:tab w:val="left" w:pos="1080"/>
          <w:tab w:val="right" w:pos="7560"/>
        </w:tabs>
        <w:autoSpaceDE w:val="0"/>
        <w:autoSpaceDN w:val="0"/>
        <w:adjustRightInd w:val="0"/>
        <w:rPr>
          <w:i/>
          <w:sz w:val="24"/>
          <w:szCs w:val="24"/>
        </w:rPr>
      </w:pPr>
    </w:p>
    <w:p w:rsidR="005A04F8" w:rsidRDefault="005A04F8" w:rsidP="005A04F8">
      <w:pPr>
        <w:pStyle w:val="Body"/>
      </w:pPr>
      <w:r w:rsidRPr="00C26FF8">
        <w:t xml:space="preserve">State law requires the district to employ all full-time professional employees in positions requiring a certificate from </w:t>
      </w:r>
      <w:r w:rsidRPr="005A04F8">
        <w:rPr>
          <w:rStyle w:val="additionsChar"/>
          <w:color w:val="auto"/>
          <w:u w:val="none"/>
        </w:rPr>
        <w:t>the</w:t>
      </w:r>
      <w:r w:rsidRPr="00C26FF8">
        <w:t xml:space="preserve">State Board for Educator Certification (SBEC) and nurses under probationary, term, or continuing contracts. </w:t>
      </w:r>
      <w:r w:rsidR="00735EA7">
        <w:t xml:space="preserve"> </w:t>
      </w:r>
      <w:r w:rsidRPr="00C26FF8">
        <w:t>Employees in all other positions are employed at-will or by a contract that is not subject to the procedures for nonrenewal or termination under Chapter 21 of the Texas Education Code. The paragraphs that follow provide a general description of the employment arrangements used by the district.</w:t>
      </w:r>
    </w:p>
    <w:p w:rsidR="005A04F8" w:rsidRDefault="005A04F8" w:rsidP="005A04F8">
      <w:pPr>
        <w:pStyle w:val="Body"/>
      </w:pPr>
    </w:p>
    <w:p w:rsidR="005A04F8" w:rsidRDefault="005A04F8" w:rsidP="005A04F8">
      <w:pPr>
        <w:pStyle w:val="Body"/>
        <w:rPr>
          <w:rStyle w:val="BodyChar"/>
        </w:rPr>
      </w:pPr>
      <w:r w:rsidRPr="00E43FFC">
        <w:rPr>
          <w:rStyle w:val="RunInChar"/>
        </w:rPr>
        <w:t>Probationary C</w:t>
      </w:r>
      <w:r w:rsidRPr="00C26FF8">
        <w:rPr>
          <w:rStyle w:val="RunInChar"/>
        </w:rPr>
        <w:t>ontracts.</w:t>
      </w:r>
      <w:r w:rsidR="00735EA7">
        <w:rPr>
          <w:rStyle w:val="RunInChar"/>
        </w:rPr>
        <w:t xml:space="preserve">  </w:t>
      </w:r>
      <w:r w:rsidRPr="00C26FF8">
        <w:rPr>
          <w:rStyle w:val="BodyChar"/>
        </w:rPr>
        <w:t xml:space="preserve">Nurses and full-time professional employees new to the district and employed in positions requiring SBEC certification must receive a probationary contract during their first year of employment. </w:t>
      </w:r>
      <w:r w:rsidR="00735EA7">
        <w:rPr>
          <w:rStyle w:val="BodyChar"/>
        </w:rPr>
        <w:t xml:space="preserve"> </w:t>
      </w:r>
      <w:r w:rsidR="00E95300" w:rsidRPr="00C26FF8">
        <w:rPr>
          <w:rStyle w:val="BodyChar"/>
        </w:rPr>
        <w:t>Former employees who are hired after a two-year lapse in district employment</w:t>
      </w:r>
      <w:r w:rsidR="00E95300" w:rsidRPr="00E95300">
        <w:rPr>
          <w:rStyle w:val="BodyChar"/>
        </w:rPr>
        <w:t>or employees who move to a position requiring a new class of certification</w:t>
      </w:r>
      <w:r w:rsidR="00E95300" w:rsidRPr="00C26FF8">
        <w:rPr>
          <w:rStyle w:val="BodyChar"/>
        </w:rPr>
        <w:t xml:space="preserve"> may </w:t>
      </w:r>
      <w:r w:rsidR="00E95300">
        <w:rPr>
          <w:rStyle w:val="BodyChar"/>
        </w:rPr>
        <w:t xml:space="preserve">also </w:t>
      </w:r>
      <w:r w:rsidR="00E95300" w:rsidRPr="00C26FF8">
        <w:rPr>
          <w:rStyle w:val="BodyChar"/>
        </w:rPr>
        <w:t>be employed by probationary contract.</w:t>
      </w:r>
      <w:r w:rsidR="00735EA7">
        <w:rPr>
          <w:rStyle w:val="BodyChar"/>
        </w:rPr>
        <w:t xml:space="preserve"> </w:t>
      </w:r>
      <w:r w:rsidR="00E95300" w:rsidRPr="00C26FF8">
        <w:rPr>
          <w:rStyle w:val="BodyChar"/>
        </w:rPr>
        <w:t xml:space="preserve"> </w:t>
      </w:r>
      <w:r w:rsidRPr="00C26FF8">
        <w:rPr>
          <w:rStyle w:val="BodyChar"/>
        </w:rPr>
        <w:t>Probationary c</w:t>
      </w:r>
      <w:r w:rsidR="00735EA7">
        <w:rPr>
          <w:rStyle w:val="BodyChar"/>
        </w:rPr>
        <w:t>ontracts are one-year contracts.  T</w:t>
      </w:r>
      <w:r w:rsidRPr="00C26FF8">
        <w:rPr>
          <w:rStyle w:val="BodyChar"/>
        </w:rPr>
        <w:t>he probationary period for those who have been employed as a teacher in public education for at least five of the eight years preceding employment with the district may not exceed one school year.</w:t>
      </w:r>
    </w:p>
    <w:p w:rsidR="005A04F8" w:rsidRDefault="005A04F8" w:rsidP="005A04F8">
      <w:pPr>
        <w:pStyle w:val="Body"/>
        <w:rPr>
          <w:rStyle w:val="BodyChar"/>
        </w:rPr>
      </w:pPr>
    </w:p>
    <w:p w:rsidR="005A04F8" w:rsidRDefault="005A04F8" w:rsidP="005A04F8">
      <w:pPr>
        <w:pStyle w:val="Body"/>
      </w:pPr>
      <w:r w:rsidRPr="00534CED">
        <w:t xml:space="preserve">For those with less experience, the probationary period will be three school years (i.e., three one-year contracts) with an optional fourth school year if the board determines it is </w:t>
      </w:r>
      <w:r w:rsidR="00D21EA2">
        <w:rPr>
          <w:rStyle w:val="additionsChar"/>
          <w:color w:val="auto"/>
          <w:u w:val="none"/>
        </w:rPr>
        <w:t>doubtful</w:t>
      </w:r>
      <w:r w:rsidRPr="00534CED">
        <w:t>whether a term or continuing contract should be given.</w:t>
      </w:r>
    </w:p>
    <w:p w:rsidR="005A04F8" w:rsidRDefault="005A04F8" w:rsidP="005A04F8">
      <w:pPr>
        <w:pStyle w:val="Body"/>
      </w:pPr>
    </w:p>
    <w:p w:rsidR="005A04F8" w:rsidRDefault="005A04F8" w:rsidP="005A04F8">
      <w:pPr>
        <w:pStyle w:val="Body"/>
      </w:pPr>
      <w:r>
        <w:rPr>
          <w:rStyle w:val="RunInChar"/>
        </w:rPr>
        <w:t>Term C</w:t>
      </w:r>
      <w:r w:rsidRPr="00C41AF0">
        <w:rPr>
          <w:rStyle w:val="RunInChar"/>
        </w:rPr>
        <w:t>ontracts.</w:t>
      </w:r>
      <w:r w:rsidR="00735EA7">
        <w:rPr>
          <w:rStyle w:val="RunInChar"/>
        </w:rPr>
        <w:t xml:space="preserve">  </w:t>
      </w:r>
      <w:r w:rsidRPr="00534CED">
        <w:t xml:space="preserve">Full-time professionals employed in positions requiring certification and nurses will be employed by term contracts after they have successfully completed the probationary period. </w:t>
      </w:r>
      <w:r w:rsidR="00735EA7">
        <w:t xml:space="preserve"> </w:t>
      </w:r>
      <w:r w:rsidRPr="00534CED">
        <w:t xml:space="preserve">The terms and conditions of employment are detailed in the contract and employment policies. </w:t>
      </w:r>
      <w:r w:rsidR="00735EA7">
        <w:t xml:space="preserve"> </w:t>
      </w:r>
      <w:r w:rsidRPr="00534CED">
        <w:t>All employees will receive a copy of their contract</w:t>
      </w:r>
      <w:r>
        <w:t>.</w:t>
      </w:r>
      <w:r w:rsidR="00735EA7">
        <w:t xml:space="preserve">  </w:t>
      </w:r>
      <w:r w:rsidRPr="005A04F8">
        <w:rPr>
          <w:rStyle w:val="additionsChar"/>
          <w:color w:val="auto"/>
          <w:u w:val="none"/>
        </w:rPr>
        <w:t>E</w:t>
      </w:r>
      <w:r w:rsidRPr="00534CED">
        <w:t>mployment policies</w:t>
      </w:r>
      <w:r w:rsidRPr="005A04F8">
        <w:rPr>
          <w:rStyle w:val="additionsChar"/>
          <w:color w:val="auto"/>
          <w:u w:val="none"/>
        </w:rPr>
        <w:t>can be accessed on line or copies will be provided upon request</w:t>
      </w:r>
      <w:r w:rsidRPr="005A04F8">
        <w:rPr>
          <w:color w:val="auto"/>
        </w:rPr>
        <w:t>.</w:t>
      </w:r>
    </w:p>
    <w:p w:rsidR="005A04F8" w:rsidRDefault="005A04F8" w:rsidP="005A04F8">
      <w:pPr>
        <w:pStyle w:val="Body"/>
      </w:pPr>
    </w:p>
    <w:p w:rsidR="00AA5AED" w:rsidRDefault="00AA5AED" w:rsidP="00AA5AED">
      <w:pPr>
        <w:pStyle w:val="Body"/>
      </w:pPr>
      <w:r w:rsidRPr="00725E16">
        <w:rPr>
          <w:b/>
        </w:rPr>
        <w:t>Noncertified</w:t>
      </w:r>
      <w:r>
        <w:rPr>
          <w:b/>
        </w:rPr>
        <w:t xml:space="preserve"> Professional and Administrative E</w:t>
      </w:r>
      <w:r w:rsidRPr="00725E16">
        <w:rPr>
          <w:b/>
        </w:rPr>
        <w:t>mployees.</w:t>
      </w:r>
      <w:r w:rsidR="00735EA7">
        <w:rPr>
          <w:b/>
        </w:rPr>
        <w:t xml:space="preserve"> </w:t>
      </w:r>
      <w:r w:rsidRPr="00725E16">
        <w:t xml:space="preserve"> Employees in professional and administrative positions that do not require SBEC certification (such as noninstructional administrators) are not employed by contract.</w:t>
      </w:r>
      <w:r w:rsidR="00735EA7">
        <w:t xml:space="preserve"> </w:t>
      </w:r>
      <w:r w:rsidRPr="00725E16">
        <w:t xml:space="preserve"> Employment is not for any specified term and may be terminated at any time by either the employee or the district.</w:t>
      </w:r>
    </w:p>
    <w:p w:rsidR="00AA5AED" w:rsidRDefault="00AA5AED" w:rsidP="00AA5AED">
      <w:pPr>
        <w:pStyle w:val="Body"/>
      </w:pPr>
    </w:p>
    <w:p w:rsidR="005A04F8" w:rsidRPr="005A04F8" w:rsidRDefault="00AA5AED" w:rsidP="005A04F8">
      <w:pPr>
        <w:pStyle w:val="Body"/>
      </w:pPr>
      <w:r w:rsidRPr="00F314D4">
        <w:rPr>
          <w:b/>
        </w:rPr>
        <w:t xml:space="preserve">Paraprofessional and </w:t>
      </w:r>
      <w:r>
        <w:rPr>
          <w:b/>
        </w:rPr>
        <w:t>A</w:t>
      </w:r>
      <w:r w:rsidRPr="00F314D4">
        <w:rPr>
          <w:b/>
        </w:rPr>
        <w:t xml:space="preserve">uxiliary </w:t>
      </w:r>
      <w:r>
        <w:rPr>
          <w:b/>
        </w:rPr>
        <w:t>E</w:t>
      </w:r>
      <w:r w:rsidRPr="00F314D4">
        <w:rPr>
          <w:b/>
        </w:rPr>
        <w:t>mployees.</w:t>
      </w:r>
      <w:r w:rsidR="00735EA7">
        <w:rPr>
          <w:b/>
        </w:rPr>
        <w:t xml:space="preserve">  </w:t>
      </w:r>
      <w:r w:rsidR="002C5944">
        <w:fldChar w:fldCharType="begin"/>
      </w:r>
      <w:r>
        <w:instrText xml:space="preserve"> XE "</w:instrText>
      </w:r>
      <w:r w:rsidRPr="001021D5">
        <w:instrText>At-</w:instrText>
      </w:r>
      <w:r>
        <w:instrText>w</w:instrText>
      </w:r>
      <w:r w:rsidRPr="001021D5">
        <w:instrText xml:space="preserve">ill </w:instrText>
      </w:r>
      <w:r>
        <w:instrText>e</w:instrText>
      </w:r>
      <w:r w:rsidRPr="001021D5">
        <w:instrText>mployment</w:instrText>
      </w:r>
      <w:r>
        <w:instrText xml:space="preserve">" </w:instrText>
      </w:r>
      <w:r w:rsidR="002C5944">
        <w:fldChar w:fldCharType="end"/>
      </w:r>
      <w:r w:rsidR="002C5944">
        <w:fldChar w:fldCharType="begin"/>
      </w:r>
      <w:r>
        <w:instrText xml:space="preserve"> XE "</w:instrText>
      </w:r>
      <w:r w:rsidRPr="009C55BC">
        <w:instrText>Employment:at-will</w:instrText>
      </w:r>
      <w:r>
        <w:instrText xml:space="preserve">" </w:instrText>
      </w:r>
      <w:r w:rsidR="002C5944">
        <w:fldChar w:fldCharType="end"/>
      </w:r>
      <w:r w:rsidRPr="004F5B38">
        <w:t xml:space="preserve">All paraprofessional and auxiliary employees, regardless of certification, are employed at will and not by contract. </w:t>
      </w:r>
      <w:r w:rsidR="00735EA7">
        <w:t xml:space="preserve"> </w:t>
      </w:r>
      <w:r w:rsidRPr="004F5B38">
        <w:t>Employment is not for any specified term and may be terminated at any time by either the employee or</w:t>
      </w:r>
      <w:r>
        <w:t xml:space="preserve"> the district.</w:t>
      </w:r>
    </w:p>
    <w:p w:rsidR="00A24EEC" w:rsidRPr="00A24EEC" w:rsidRDefault="00A24EEC" w:rsidP="00A24EEC">
      <w:pPr>
        <w:pStyle w:val="Subhead"/>
      </w:pPr>
      <w:bookmarkStart w:id="114" w:name="_Toc298328504"/>
      <w:bookmarkStart w:id="115" w:name="_Toc360448974"/>
      <w:bookmarkStart w:id="116" w:name="_Toc237684739"/>
      <w:bookmarkStart w:id="117" w:name="_Toc237684842"/>
      <w:bookmarkStart w:id="118" w:name="_Toc237684945"/>
      <w:bookmarkStart w:id="119" w:name="_Toc244408206"/>
      <w:bookmarkStart w:id="120" w:name="_Toc259458408"/>
      <w:bookmarkStart w:id="121" w:name="_Toc259458536"/>
      <w:r w:rsidRPr="00A24EEC">
        <w:t>Certification and Licenses</w:t>
      </w:r>
      <w:bookmarkEnd w:id="114"/>
      <w:bookmarkEnd w:id="115"/>
      <w:r w:rsidR="002C5944" w:rsidRPr="00A24EEC">
        <w:fldChar w:fldCharType="begin"/>
      </w:r>
      <w:r w:rsidRPr="00A24EEC">
        <w:instrText xml:space="preserve"> XE "Certification:maintaining" </w:instrText>
      </w:r>
      <w:r w:rsidR="002C5944" w:rsidRPr="00A24EEC">
        <w:fldChar w:fldCharType="end"/>
      </w:r>
    </w:p>
    <w:p w:rsidR="00A24EEC" w:rsidRDefault="00A24EEC" w:rsidP="00A24EEC">
      <w:pPr>
        <w:tabs>
          <w:tab w:val="left" w:pos="1080"/>
          <w:tab w:val="right" w:pos="7560"/>
        </w:tabs>
        <w:autoSpaceDE w:val="0"/>
        <w:autoSpaceDN w:val="0"/>
        <w:adjustRightInd w:val="0"/>
        <w:rPr>
          <w:i/>
          <w:iCs/>
          <w:color w:val="000000"/>
          <w:sz w:val="24"/>
          <w:szCs w:val="24"/>
        </w:rPr>
      </w:pPr>
      <w:r w:rsidRPr="00A24EEC">
        <w:rPr>
          <w:i/>
          <w:iCs/>
          <w:color w:val="000000"/>
          <w:sz w:val="24"/>
          <w:szCs w:val="24"/>
        </w:rPr>
        <w:t>Polic</w:t>
      </w:r>
      <w:r w:rsidR="00A1576A">
        <w:rPr>
          <w:i/>
          <w:iCs/>
          <w:color w:val="000000"/>
          <w:sz w:val="24"/>
          <w:szCs w:val="24"/>
        </w:rPr>
        <w:t>ies</w:t>
      </w:r>
      <w:r w:rsidRPr="00A24EEC">
        <w:rPr>
          <w:i/>
          <w:iCs/>
          <w:color w:val="000000"/>
          <w:sz w:val="24"/>
          <w:szCs w:val="24"/>
        </w:rPr>
        <w:t xml:space="preserve"> DBA</w:t>
      </w:r>
      <w:r w:rsidR="00A1576A">
        <w:rPr>
          <w:i/>
          <w:iCs/>
          <w:color w:val="000000"/>
          <w:sz w:val="24"/>
          <w:szCs w:val="24"/>
        </w:rPr>
        <w:t>, DF</w:t>
      </w:r>
    </w:p>
    <w:p w:rsidR="00A24EEC" w:rsidRPr="00A24EEC" w:rsidRDefault="00A24EEC" w:rsidP="00A24EEC">
      <w:pPr>
        <w:pStyle w:val="Body"/>
      </w:pPr>
    </w:p>
    <w:p w:rsidR="00A24EEC" w:rsidRPr="00A24EEC" w:rsidRDefault="00A24EEC" w:rsidP="00A24EEC">
      <w:pPr>
        <w:pStyle w:val="Body"/>
      </w:pPr>
      <w:r w:rsidRPr="00A24EEC">
        <w:t xml:space="preserve">Professional employees whose positions require SBEC certification or professional license are responsible for taking actions to ensure their credentials do not lapse. </w:t>
      </w:r>
      <w:r w:rsidR="00735EA7">
        <w:t xml:space="preserve"> </w:t>
      </w:r>
      <w:r w:rsidRPr="00A24EEC">
        <w:t xml:space="preserve">Employees must submit </w:t>
      </w:r>
      <w:r w:rsidRPr="00A24EEC">
        <w:lastRenderedPageBreak/>
        <w:t>documentation that they have passed the required certification exam and/or obtained or renewed their credenti</w:t>
      </w:r>
      <w:r w:rsidR="004831F3">
        <w:t>als should be submitted to the Personnel Office/Supervisor</w:t>
      </w:r>
      <w:r w:rsidRPr="00A24EEC">
        <w:t xml:space="preserve"> in a timely manner.</w:t>
      </w:r>
    </w:p>
    <w:p w:rsidR="00A24EEC" w:rsidRDefault="00A24EEC" w:rsidP="00A24EEC">
      <w:pPr>
        <w:pStyle w:val="Body"/>
      </w:pPr>
    </w:p>
    <w:p w:rsidR="00A24EEC" w:rsidRPr="00A24EEC" w:rsidRDefault="00A24EEC" w:rsidP="00A24EEC">
      <w:pPr>
        <w:pStyle w:val="Body"/>
      </w:pPr>
      <w:r w:rsidRPr="00A24EEC">
        <w:t xml:space="preserve">A certified employee’s contract may be voided without due process and employment terminated if the individual does not hold a valid certificate or fails to fulfill the requirements necessary to </w:t>
      </w:r>
      <w:r w:rsidR="00A1576A">
        <w:t xml:space="preserve">renew or </w:t>
      </w:r>
      <w:r w:rsidRPr="00A24EEC">
        <w:t xml:space="preserve">extend a temporary certificate, emergency certificate, probationary certificate, or permit. </w:t>
      </w:r>
      <w:r w:rsidR="00735EA7">
        <w:t xml:space="preserve">  </w:t>
      </w:r>
      <w:r w:rsidRPr="00A24EEC">
        <w:t xml:space="preserve">A contract may also be voided if SBEC suspends or revokes certification because of an individual’s failure to comply with criminal history background checks. </w:t>
      </w:r>
      <w:r w:rsidR="00735EA7">
        <w:t xml:space="preserve"> </w:t>
      </w:r>
      <w:r w:rsidRPr="00A24EEC">
        <w:t xml:space="preserve">Contact </w:t>
      </w:r>
      <w:r w:rsidR="004831F3">
        <w:t xml:space="preserve">your </w:t>
      </w:r>
      <w:r w:rsidR="00CC4A4B" w:rsidRPr="004831F3">
        <w:t>Supervisor/Personnel Office</w:t>
      </w:r>
      <w:r w:rsidR="004831F3">
        <w:t xml:space="preserve"> </w:t>
      </w:r>
      <w:r w:rsidRPr="00A24EEC">
        <w:t>if you have any questions regarding certification or licensure requirements.</w:t>
      </w:r>
    </w:p>
    <w:p w:rsidR="000707CF" w:rsidRPr="00C93A7D" w:rsidRDefault="000707CF" w:rsidP="000707CF">
      <w:pPr>
        <w:pStyle w:val="Subhead"/>
      </w:pPr>
      <w:bookmarkStart w:id="122" w:name="_Toc360448975"/>
      <w:r w:rsidRPr="00C93A7D">
        <w:t xml:space="preserve">Searches and </w:t>
      </w:r>
      <w:r>
        <w:t>Alcohol and Drug T</w:t>
      </w:r>
      <w:r w:rsidRPr="00C93A7D">
        <w:t>esting</w:t>
      </w:r>
      <w:bookmarkEnd w:id="116"/>
      <w:bookmarkEnd w:id="117"/>
      <w:bookmarkEnd w:id="118"/>
      <w:bookmarkEnd w:id="119"/>
      <w:bookmarkEnd w:id="120"/>
      <w:bookmarkEnd w:id="121"/>
      <w:bookmarkEnd w:id="122"/>
      <w:r w:rsidR="002C5944">
        <w:fldChar w:fldCharType="begin"/>
      </w:r>
      <w:r>
        <w:instrText xml:space="preserve"> XE "</w:instrText>
      </w:r>
      <w:r w:rsidRPr="00732BD6">
        <w:rPr>
          <w:sz w:val="24"/>
        </w:rPr>
        <w:instrText>Searches</w:instrText>
      </w:r>
      <w:r>
        <w:instrText xml:space="preserve">" </w:instrText>
      </w:r>
      <w:r w:rsidR="002C5944">
        <w:fldChar w:fldCharType="end"/>
      </w:r>
      <w:r w:rsidR="002C5944">
        <w:fldChar w:fldCharType="begin"/>
      </w:r>
      <w:r>
        <w:instrText xml:space="preserve"> XE "</w:instrText>
      </w:r>
      <w:r w:rsidR="00705415">
        <w:instrText>Drug:testing</w:instrText>
      </w:r>
      <w:r>
        <w:instrText xml:space="preserve">" </w:instrText>
      </w:r>
      <w:r w:rsidR="002C5944">
        <w:fldChar w:fldCharType="end"/>
      </w:r>
      <w:r w:rsidR="002C5944">
        <w:fldChar w:fldCharType="begin"/>
      </w:r>
      <w:r>
        <w:instrText xml:space="preserve"> XE "</w:instrText>
      </w:r>
      <w:r w:rsidR="00550395">
        <w:instrText>Alcohol and d</w:instrText>
      </w:r>
      <w:r w:rsidRPr="003631A1">
        <w:instrText>rug:testing</w:instrText>
      </w:r>
      <w:r>
        <w:instrText xml:space="preserve">" </w:instrText>
      </w:r>
      <w:r w:rsidR="002C5944">
        <w:fldChar w:fldCharType="end"/>
      </w:r>
    </w:p>
    <w:p w:rsidR="000707CF" w:rsidRDefault="000707CF" w:rsidP="000707CF">
      <w:pPr>
        <w:tabs>
          <w:tab w:val="left" w:pos="1080"/>
          <w:tab w:val="right" w:pos="7560"/>
        </w:tabs>
        <w:autoSpaceDE w:val="0"/>
        <w:autoSpaceDN w:val="0"/>
        <w:adjustRightInd w:val="0"/>
        <w:rPr>
          <w:i/>
          <w:iCs/>
          <w:color w:val="000000"/>
          <w:sz w:val="24"/>
          <w:szCs w:val="24"/>
        </w:rPr>
      </w:pPr>
      <w:r w:rsidRPr="00C93A7D">
        <w:rPr>
          <w:i/>
          <w:iCs/>
          <w:color w:val="000000"/>
          <w:sz w:val="24"/>
          <w:szCs w:val="24"/>
        </w:rPr>
        <w:t>Policy DHE</w:t>
      </w:r>
    </w:p>
    <w:p w:rsidR="00AA5AED" w:rsidRPr="00C93A7D" w:rsidRDefault="00AA5AED" w:rsidP="000707CF">
      <w:pPr>
        <w:tabs>
          <w:tab w:val="left" w:pos="1080"/>
          <w:tab w:val="right" w:pos="7560"/>
        </w:tabs>
        <w:autoSpaceDE w:val="0"/>
        <w:autoSpaceDN w:val="0"/>
        <w:adjustRightInd w:val="0"/>
        <w:rPr>
          <w:bCs/>
          <w:i/>
          <w:color w:val="000000"/>
          <w:sz w:val="24"/>
          <w:szCs w:val="24"/>
        </w:rPr>
      </w:pPr>
    </w:p>
    <w:p w:rsidR="00AA5AED" w:rsidRDefault="00AA5AED" w:rsidP="00AA5AED">
      <w:pPr>
        <w:pStyle w:val="Body"/>
      </w:pPr>
      <w:bookmarkStart w:id="123" w:name="_Toc237684740"/>
      <w:bookmarkStart w:id="124" w:name="_Toc237684843"/>
      <w:bookmarkStart w:id="125" w:name="_Toc237684946"/>
      <w:bookmarkStart w:id="126" w:name="_Toc244408207"/>
      <w:bookmarkStart w:id="127" w:name="_Toc259458409"/>
      <w:bookmarkStart w:id="128" w:name="_Toc259458537"/>
      <w:r w:rsidRPr="00240C00">
        <w:t xml:space="preserve">Noninvestigatory searches in the workplace including accessing an employee’s desk, file cabinets, or work area to obtain information needed for usual business purposes may occur when an employee is unavailable. </w:t>
      </w:r>
      <w:r w:rsidR="00735EA7">
        <w:t xml:space="preserve"> </w:t>
      </w:r>
      <w:r w:rsidRPr="00240C00">
        <w:t>Therefore, employees are hereby notified that they have no legitimate expectat</w:t>
      </w:r>
      <w:r w:rsidR="00735EA7">
        <w:t>ion of privacy in those places.  I</w:t>
      </w:r>
      <w:r w:rsidRPr="00240C00">
        <w:t xml:space="preserve">n addition, the district reserves the right to conduct searches when there is reasonable cause to believe a search will uncover evidence of work-related misconduct. </w:t>
      </w:r>
      <w:r w:rsidR="00735EA7">
        <w:t xml:space="preserve"> </w:t>
      </w:r>
      <w:r w:rsidRPr="00240C00">
        <w:t xml:space="preserve">Such an investigatory search may include drug and alcohol testing if the suspected violation </w:t>
      </w:r>
      <w:r w:rsidR="00735EA7">
        <w:t>relates to drug or alcohol use. T</w:t>
      </w:r>
      <w:r w:rsidRPr="00240C00">
        <w:t>he district may search the employee, the employee’s personal items</w:t>
      </w:r>
      <w:r>
        <w:t>, and</w:t>
      </w:r>
      <w:r w:rsidRPr="00240C00">
        <w:t xml:space="preserve"> work areas including district-owned computers, lockers, and private vehicles parked on district premises or work sites or used in district business.</w:t>
      </w:r>
    </w:p>
    <w:p w:rsidR="00AA5AED" w:rsidRDefault="00AA5AED" w:rsidP="00AA5AED">
      <w:pPr>
        <w:pStyle w:val="Body"/>
        <w:rPr>
          <w:b/>
        </w:rPr>
      </w:pPr>
    </w:p>
    <w:p w:rsidR="00AA5AED" w:rsidRDefault="00AA5AED" w:rsidP="00AA5AED">
      <w:pPr>
        <w:pStyle w:val="Body"/>
      </w:pPr>
      <w:r w:rsidRPr="008E63E9">
        <w:rPr>
          <w:b/>
        </w:rPr>
        <w:t xml:space="preserve">Employees </w:t>
      </w:r>
      <w:r>
        <w:rPr>
          <w:b/>
        </w:rPr>
        <w:t>Required to Have a C</w:t>
      </w:r>
      <w:r w:rsidRPr="008E63E9">
        <w:rPr>
          <w:b/>
        </w:rPr>
        <w:t xml:space="preserve">ommercial </w:t>
      </w:r>
      <w:r>
        <w:rPr>
          <w:b/>
        </w:rPr>
        <w:t>D</w:t>
      </w:r>
      <w:r w:rsidRPr="008E63E9">
        <w:rPr>
          <w:b/>
        </w:rPr>
        <w:t xml:space="preserve">river’s </w:t>
      </w:r>
      <w:r>
        <w:rPr>
          <w:b/>
        </w:rPr>
        <w:t>L</w:t>
      </w:r>
      <w:r w:rsidRPr="008E63E9">
        <w:rPr>
          <w:b/>
        </w:rPr>
        <w:t>icense.</w:t>
      </w:r>
      <w:r w:rsidRPr="003A4A76">
        <w:t xml:space="preserve"> </w:t>
      </w:r>
      <w:r w:rsidR="00735EA7">
        <w:t xml:space="preserve">  </w:t>
      </w:r>
      <w:r w:rsidRPr="003A4A76">
        <w:t>Any employee whose duties require a commercial driver’s license (CDL)</w:t>
      </w:r>
      <w:r w:rsidRPr="00C57215">
        <w:t>is</w:t>
      </w:r>
      <w:r w:rsidRPr="003A4A76">
        <w:t xml:space="preserve"> subjec</w:t>
      </w:r>
      <w:r w:rsidR="00735EA7">
        <w:t>t to drug and alcohol testing.  T</w:t>
      </w:r>
      <w:r w:rsidRPr="003A4A76">
        <w:t>his includes all drivers who operate a motor vehicle designed to transport 16 or more people counting the driver</w:t>
      </w:r>
      <w:r>
        <w:t>,</w:t>
      </w:r>
      <w:r w:rsidRPr="003A4A76">
        <w:t xml:space="preserve"> drivers of large vehicles</w:t>
      </w:r>
      <w:r>
        <w:t>,</w:t>
      </w:r>
      <w:r w:rsidRPr="003A4A76">
        <w:t xml:space="preserve"> or drivers of vehicles used in the transportation of hazardous materials. </w:t>
      </w:r>
      <w:r w:rsidR="00735EA7">
        <w:t xml:space="preserve"> </w:t>
      </w:r>
      <w:r w:rsidRPr="003A4A76">
        <w:t>Teachers, coaches, or other employees who primarily perform duties other than driving are subject to testing requirements if their duties include driving</w:t>
      </w:r>
      <w:r w:rsidR="00D21EA2">
        <w:t xml:space="preserve"> a commercial motor vehicle</w:t>
      </w:r>
      <w:r w:rsidRPr="003A4A76">
        <w:t>.</w:t>
      </w:r>
    </w:p>
    <w:p w:rsidR="00AA5AED" w:rsidRDefault="00AA5AED" w:rsidP="00AA5AED">
      <w:pPr>
        <w:pStyle w:val="Body"/>
      </w:pPr>
    </w:p>
    <w:p w:rsidR="00AA5AED" w:rsidRDefault="00AA5AED" w:rsidP="00F958F0">
      <w:pPr>
        <w:pStyle w:val="Body"/>
        <w:suppressAutoHyphens/>
      </w:pPr>
      <w:r w:rsidRPr="003A4A76">
        <w:t>Drug testing will be conducted before an individual ass</w:t>
      </w:r>
      <w:r w:rsidR="00735EA7">
        <w:t>umes driving responsibilities.  A</w:t>
      </w:r>
      <w:r w:rsidRPr="003A4A76">
        <w:t>lcohol and drug tests will be conducted when reasonable suspicion exists, at ran</w:t>
      </w:r>
      <w:r>
        <w:t>dom,</w:t>
      </w:r>
      <w:r w:rsidRPr="003A4A76">
        <w:t xml:space="preserve"> when an employee returns to duty after engaging in prohibited conduct, andas a follow-up measure. </w:t>
      </w:r>
      <w:r w:rsidR="00735EA7">
        <w:t xml:space="preserve"> </w:t>
      </w:r>
      <w:r w:rsidRPr="003A4A76">
        <w:t xml:space="preserve">Testing may be conducted following accidents. </w:t>
      </w:r>
      <w:r w:rsidR="00735EA7">
        <w:t xml:space="preserve"> </w:t>
      </w:r>
      <w:r w:rsidRPr="003A4A76">
        <w:t>Return-to-duty and follow-up testing will be conducted if an employee who has violated the prohibited alcohol conduct standards or tested positive for alcohol or drugs is allowed to return to duty.</w:t>
      </w:r>
    </w:p>
    <w:p w:rsidR="00F958F0" w:rsidRDefault="00F958F0" w:rsidP="00F958F0">
      <w:pPr>
        <w:pStyle w:val="Body"/>
        <w:suppressAutoHyphens/>
      </w:pPr>
    </w:p>
    <w:p w:rsidR="00F958F0" w:rsidRDefault="00AA5AED" w:rsidP="00F958F0">
      <w:pPr>
        <w:pStyle w:val="Body"/>
      </w:pPr>
      <w:r w:rsidRPr="003A4A76">
        <w:t>All employees required to have a CDL or who otherwise are subject to alcohol and drug testing will receive a copy of the district’s policy, the testing requirements, and detailed information on alcohol and drug abuse and the availability of assistance pro</w:t>
      </w:r>
      <w:r w:rsidR="00F958F0">
        <w:t>grams.</w:t>
      </w:r>
    </w:p>
    <w:p w:rsidR="00F958F0" w:rsidRDefault="00F958F0" w:rsidP="00F958F0">
      <w:pPr>
        <w:pStyle w:val="Body"/>
      </w:pPr>
    </w:p>
    <w:p w:rsidR="00F958F0" w:rsidRDefault="00F958F0" w:rsidP="00F958F0">
      <w:pPr>
        <w:pStyle w:val="Body"/>
      </w:pPr>
      <w:r w:rsidRPr="00E45733">
        <w:t xml:space="preserve">Employees with questions or concerns relating to alcohol and drug policies and related educational material should contact </w:t>
      </w:r>
      <w:r w:rsidR="004831F3">
        <w:t xml:space="preserve">the </w:t>
      </w:r>
      <w:r w:rsidR="00A951E7" w:rsidRPr="004831F3">
        <w:t>Campus Counselor</w:t>
      </w:r>
      <w:r w:rsidRPr="00931954">
        <w:t>.</w:t>
      </w:r>
    </w:p>
    <w:p w:rsidR="000707CF" w:rsidRPr="00C93A7D" w:rsidRDefault="000707CF" w:rsidP="000707CF">
      <w:pPr>
        <w:pStyle w:val="Subhead"/>
      </w:pPr>
      <w:bookmarkStart w:id="129" w:name="_Toc360448976"/>
      <w:r>
        <w:lastRenderedPageBreak/>
        <w:t>Health Safety Training</w:t>
      </w:r>
      <w:bookmarkEnd w:id="123"/>
      <w:bookmarkEnd w:id="124"/>
      <w:bookmarkEnd w:id="125"/>
      <w:bookmarkEnd w:id="126"/>
      <w:bookmarkEnd w:id="127"/>
      <w:bookmarkEnd w:id="128"/>
      <w:bookmarkEnd w:id="129"/>
      <w:r w:rsidR="002C5944">
        <w:fldChar w:fldCharType="begin"/>
      </w:r>
      <w:r>
        <w:instrText xml:space="preserve"> XE "</w:instrText>
      </w:r>
      <w:r w:rsidR="00550395">
        <w:rPr>
          <w:sz w:val="24"/>
        </w:rPr>
        <w:instrText>Health s</w:instrText>
      </w:r>
      <w:r w:rsidRPr="00732BD6">
        <w:rPr>
          <w:sz w:val="24"/>
        </w:rPr>
        <w:instrText xml:space="preserve">afety </w:instrText>
      </w:r>
      <w:r w:rsidR="00550395">
        <w:rPr>
          <w:sz w:val="24"/>
        </w:rPr>
        <w:instrText>t</w:instrText>
      </w:r>
      <w:r w:rsidRPr="00732BD6">
        <w:rPr>
          <w:sz w:val="24"/>
        </w:rPr>
        <w:instrText>raining</w:instrText>
      </w:r>
      <w:r>
        <w:instrText xml:space="preserve">" </w:instrText>
      </w:r>
      <w:r w:rsidR="002C5944">
        <w:fldChar w:fldCharType="end"/>
      </w:r>
      <w:r w:rsidR="002C5944">
        <w:fldChar w:fldCharType="begin"/>
      </w:r>
      <w:r>
        <w:instrText xml:space="preserve"> XE "</w:instrText>
      </w:r>
      <w:r w:rsidRPr="003F365F">
        <w:rPr>
          <w:sz w:val="24"/>
        </w:rPr>
        <w:instrText>Training:</w:instrText>
      </w:r>
      <w:r w:rsidRPr="003F365F">
        <w:instrText>health and safety</w:instrText>
      </w:r>
      <w:r>
        <w:instrText xml:space="preserve">" </w:instrText>
      </w:r>
      <w:r w:rsidR="002C5944">
        <w:fldChar w:fldCharType="end"/>
      </w:r>
      <w:r w:rsidR="002C5944">
        <w:fldChar w:fldCharType="begin"/>
      </w:r>
      <w:r>
        <w:instrText xml:space="preserve"> XE "</w:instrText>
      </w:r>
      <w:r w:rsidRPr="0026235F">
        <w:instrText>Certification:health and safety training</w:instrText>
      </w:r>
      <w:r>
        <w:instrText xml:space="preserve">" </w:instrText>
      </w:r>
      <w:r w:rsidR="002C5944">
        <w:fldChar w:fldCharType="end"/>
      </w:r>
    </w:p>
    <w:p w:rsidR="000707CF" w:rsidRDefault="000707CF" w:rsidP="000707CF">
      <w:pPr>
        <w:tabs>
          <w:tab w:val="left" w:pos="1080"/>
          <w:tab w:val="right" w:pos="7560"/>
        </w:tabs>
        <w:autoSpaceDE w:val="0"/>
        <w:autoSpaceDN w:val="0"/>
        <w:adjustRightInd w:val="0"/>
        <w:rPr>
          <w:i/>
          <w:iCs/>
          <w:color w:val="000000"/>
          <w:sz w:val="24"/>
          <w:szCs w:val="24"/>
        </w:rPr>
      </w:pPr>
      <w:r w:rsidRPr="00BA2FA7">
        <w:rPr>
          <w:i/>
          <w:iCs/>
          <w:color w:val="000000"/>
          <w:sz w:val="24"/>
          <w:szCs w:val="24"/>
        </w:rPr>
        <w:t>Policies DBA, DMA</w:t>
      </w:r>
    </w:p>
    <w:p w:rsidR="00F958F0" w:rsidRPr="00BA2FA7" w:rsidRDefault="00F958F0" w:rsidP="000707CF">
      <w:pPr>
        <w:tabs>
          <w:tab w:val="left" w:pos="1080"/>
          <w:tab w:val="right" w:pos="7560"/>
        </w:tabs>
        <w:autoSpaceDE w:val="0"/>
        <w:autoSpaceDN w:val="0"/>
        <w:adjustRightInd w:val="0"/>
        <w:rPr>
          <w:bCs/>
          <w:i/>
          <w:color w:val="000000"/>
          <w:sz w:val="24"/>
          <w:szCs w:val="24"/>
        </w:rPr>
      </w:pPr>
    </w:p>
    <w:p w:rsidR="00F958F0" w:rsidRPr="00931954" w:rsidRDefault="00F958F0" w:rsidP="00F958F0">
      <w:pPr>
        <w:pStyle w:val="Body"/>
        <w:rPr>
          <w:b/>
        </w:rPr>
      </w:pPr>
      <w:bookmarkStart w:id="130" w:name="_Toc237684741"/>
      <w:bookmarkStart w:id="131" w:name="_Toc237684844"/>
      <w:bookmarkStart w:id="132" w:name="_Toc237684947"/>
      <w:bookmarkStart w:id="133" w:name="_Toc244408208"/>
      <w:bookmarkStart w:id="134" w:name="_Toc259458410"/>
      <w:bookmarkStart w:id="135" w:name="_Toc259458538"/>
      <w:r w:rsidRPr="00E45733">
        <w:t xml:space="preserve">Certain employees who are involved in physical activities for students must maintain and submit to the district proof of current certification </w:t>
      </w:r>
      <w:r w:rsidRPr="0002296D">
        <w:t>or training</w:t>
      </w:r>
      <w:r w:rsidRPr="00E45733">
        <w:t xml:space="preserve"> in first aid, cardiopul</w:t>
      </w:r>
      <w:r>
        <w:t>mo</w:t>
      </w:r>
      <w:r w:rsidRPr="00E45733">
        <w:t xml:space="preserve">nary resuscitation (CPR), the use of an automated external defibrillator (AED), </w:t>
      </w:r>
      <w:r w:rsidR="00A1576A">
        <w:t xml:space="preserve">concussioin, </w:t>
      </w:r>
      <w:r w:rsidRPr="0002296D">
        <w:t xml:space="preserve">and extracurricular athletic activity safety. </w:t>
      </w:r>
      <w:r w:rsidR="00735EA7">
        <w:t xml:space="preserve"> </w:t>
      </w:r>
      <w:r w:rsidRPr="00E45733">
        <w:t>Certification</w:t>
      </w:r>
      <w:r w:rsidRPr="0002296D">
        <w:t>or documentation of training</w:t>
      </w:r>
      <w:r w:rsidRPr="00E45733">
        <w:t xml:space="preserve"> must be issued by the American Red Cross, the American Heart Association, </w:t>
      </w:r>
      <w:r w:rsidRPr="0002296D">
        <w:t>University Interscholastic League</w:t>
      </w:r>
      <w:r w:rsidRPr="00E45733">
        <w:t xml:space="preserve">, or another organization that provides equivalent training and certification. </w:t>
      </w:r>
      <w:r w:rsidR="00735EA7">
        <w:t xml:space="preserve"> </w:t>
      </w:r>
      <w:r w:rsidRPr="00E45733">
        <w:t xml:space="preserve">Employees subject to this requirement must submit their certification </w:t>
      </w:r>
      <w:r w:rsidRPr="0002296D">
        <w:t>or documentation</w:t>
      </w:r>
      <w:r w:rsidRPr="00E45733">
        <w:t>to</w:t>
      </w:r>
      <w:r w:rsidR="004831F3">
        <w:t xml:space="preserve">n </w:t>
      </w:r>
      <w:r w:rsidR="00735EA7">
        <w:t xml:space="preserve">SHAC </w:t>
      </w:r>
      <w:r w:rsidR="00A951E7" w:rsidRPr="004831F3">
        <w:t>Coordinator</w:t>
      </w:r>
      <w:r w:rsidR="00A951E7" w:rsidRPr="00931954">
        <w:rPr>
          <w:b/>
        </w:rPr>
        <w:t>/</w:t>
      </w:r>
      <w:r w:rsidR="00A951E7" w:rsidRPr="004831F3">
        <w:t>Director of</w:t>
      </w:r>
      <w:r w:rsidR="00A951E7" w:rsidRPr="00931954">
        <w:rPr>
          <w:b/>
        </w:rPr>
        <w:t xml:space="preserve"> </w:t>
      </w:r>
      <w:r w:rsidR="00A951E7" w:rsidRPr="004831F3">
        <w:t>Pool Services/Athletic Director</w:t>
      </w:r>
      <w:r w:rsidR="004831F3">
        <w:rPr>
          <w:b/>
        </w:rPr>
        <w:t xml:space="preserve"> </w:t>
      </w:r>
      <w:r w:rsidRPr="00931954">
        <w:rPr>
          <w:b/>
        </w:rPr>
        <w:t xml:space="preserve"> </w:t>
      </w:r>
      <w:r w:rsidRPr="004831F3">
        <w:t>by</w:t>
      </w:r>
      <w:r w:rsidR="004831F3" w:rsidRPr="004831F3">
        <w:t xml:space="preserve"> </w:t>
      </w:r>
      <w:r w:rsidR="00A951E7" w:rsidRPr="004831F3">
        <w:t>date of compl</w:t>
      </w:r>
      <w:r w:rsidR="004831F3">
        <w:t>etion of program and or renewal date</w:t>
      </w:r>
      <w:r w:rsidR="008E49C4" w:rsidRPr="004831F3">
        <w:t>.</w:t>
      </w:r>
    </w:p>
    <w:p w:rsidR="000707CF" w:rsidRPr="00C93A7D" w:rsidRDefault="000707CF" w:rsidP="000707CF">
      <w:pPr>
        <w:pStyle w:val="Subhead"/>
      </w:pPr>
      <w:bookmarkStart w:id="136" w:name="_Toc360448977"/>
      <w:r>
        <w:t>Reassignments and T</w:t>
      </w:r>
      <w:r w:rsidRPr="00C93A7D">
        <w:t>ransfers</w:t>
      </w:r>
      <w:bookmarkEnd w:id="130"/>
      <w:bookmarkEnd w:id="131"/>
      <w:bookmarkEnd w:id="132"/>
      <w:bookmarkEnd w:id="133"/>
      <w:bookmarkEnd w:id="134"/>
      <w:bookmarkEnd w:id="135"/>
      <w:bookmarkEnd w:id="136"/>
      <w:r w:rsidR="002C5944">
        <w:fldChar w:fldCharType="begin"/>
      </w:r>
      <w:r>
        <w:instrText xml:space="preserve"> XE "</w:instrText>
      </w:r>
      <w:r w:rsidRPr="00732BD6">
        <w:rPr>
          <w:sz w:val="24"/>
        </w:rPr>
        <w:instrText>Reassignments</w:instrText>
      </w:r>
      <w:r>
        <w:instrText xml:space="preserve">" </w:instrText>
      </w:r>
      <w:r w:rsidR="002C5944">
        <w:fldChar w:fldCharType="end"/>
      </w:r>
      <w:r w:rsidR="002C5944">
        <w:fldChar w:fldCharType="begin"/>
      </w:r>
      <w:r>
        <w:instrText xml:space="preserve"> XE "</w:instrText>
      </w:r>
      <w:r w:rsidRPr="00732BD6">
        <w:rPr>
          <w:sz w:val="24"/>
        </w:rPr>
        <w:instrText>Transfers</w:instrText>
      </w:r>
      <w:r>
        <w:instrText xml:space="preserve">" </w:instrText>
      </w:r>
      <w:r w:rsidR="002C5944">
        <w:fldChar w:fldCharType="end"/>
      </w:r>
    </w:p>
    <w:p w:rsidR="000707CF" w:rsidRDefault="000707CF" w:rsidP="000707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sz w:val="24"/>
          <w:szCs w:val="24"/>
        </w:rPr>
      </w:pPr>
      <w:r w:rsidRPr="00C93A7D">
        <w:rPr>
          <w:i/>
          <w:iCs/>
          <w:color w:val="000000"/>
          <w:sz w:val="24"/>
          <w:szCs w:val="24"/>
        </w:rPr>
        <w:t>Policy DK</w:t>
      </w:r>
    </w:p>
    <w:p w:rsidR="00F958F0" w:rsidRPr="00C93A7D" w:rsidRDefault="00F958F0" w:rsidP="000707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bCs/>
          <w:i/>
          <w:color w:val="000000"/>
          <w:sz w:val="24"/>
          <w:szCs w:val="24"/>
        </w:rPr>
      </w:pPr>
    </w:p>
    <w:p w:rsidR="000707CF" w:rsidRDefault="00F958F0" w:rsidP="00F958F0">
      <w:pPr>
        <w:pStyle w:val="Body"/>
      </w:pPr>
      <w:r w:rsidRPr="001375D3">
        <w:t>All personnel are subject to assignment and reassignment by the superintendent or designee when the superintendent or designee determines that the assignment or reassignmentis in the best interest of the district. Reassignment is a transfer to another position, department, or facility that does not necessitate a change in the employment contract. Campus reassignments must be approved by the principal at the receiving campus except when reassignments are due to enrollment shifts or program changes. Extracurricular or supplemental duty assignments may be reassigned at any time un</w:t>
      </w:r>
      <w:r>
        <w:t>less an extracurricular or sup</w:t>
      </w:r>
      <w:r w:rsidRPr="001375D3">
        <w:t>plemental duty assignment is part of a dual-assignment contract. Employees who object to a reassignment may follow the district process for employee complaints as outlined in this handbook and district policy DGBA (Local).</w:t>
      </w:r>
    </w:p>
    <w:p w:rsidR="00F958F0" w:rsidRDefault="00F958F0" w:rsidP="00F958F0">
      <w:pPr>
        <w:pStyle w:val="Body"/>
      </w:pPr>
    </w:p>
    <w:p w:rsidR="00F958F0" w:rsidRDefault="00F958F0" w:rsidP="00F958F0">
      <w:pPr>
        <w:pStyle w:val="Body"/>
      </w:pPr>
      <w:r w:rsidRPr="00A80A53">
        <w:t xml:space="preserve">An employee with the required qualifications for a position may request a transfer to another campus or department. A written request for transfer must be completed andsigned by the employee and the employee’s supervisor. A teacher requesting a transfer to another campus before the school year begins must submit </w:t>
      </w:r>
      <w:r w:rsidRPr="0002296D">
        <w:t>his or her</w:t>
      </w:r>
      <w:r w:rsidRPr="00A80A53">
        <w:t xml:space="preserve"> reques</w:t>
      </w:r>
      <w:r>
        <w:t xml:space="preserve">t </w:t>
      </w:r>
      <w:r w:rsidRPr="00A80A53">
        <w:t xml:space="preserve">by </w:t>
      </w:r>
      <w:r w:rsidR="004831F3" w:rsidRPr="004831F3">
        <w:t xml:space="preserve">the </w:t>
      </w:r>
      <w:r w:rsidR="00867C95" w:rsidRPr="004831F3">
        <w:t xml:space="preserve">last day of </w:t>
      </w:r>
      <w:r w:rsidR="004831F3" w:rsidRPr="004831F3">
        <w:t xml:space="preserve">the </w:t>
      </w:r>
      <w:r w:rsidR="00867C95" w:rsidRPr="004831F3">
        <w:t>school year</w:t>
      </w:r>
      <w:r w:rsidR="00867C95" w:rsidRPr="00815D1F">
        <w:rPr>
          <w:b/>
        </w:rPr>
        <w:t xml:space="preserve"> </w:t>
      </w:r>
      <w:r w:rsidR="00867C95" w:rsidRPr="004831F3">
        <w:t>to the principa</w:t>
      </w:r>
      <w:r w:rsidR="004831F3" w:rsidRPr="004831F3">
        <w:t>l</w:t>
      </w:r>
      <w:r w:rsidRPr="00A80A53">
        <w:t>. Requests for transfer during the school year will be considered only when the change will not adversely affect students and after a replacement has been found. All transfer requ</w:t>
      </w:r>
      <w:r w:rsidR="004831F3">
        <w:t>ests will be coordinated by the central</w:t>
      </w:r>
      <w:r w:rsidR="004831F3" w:rsidRPr="00A80A53">
        <w:t xml:space="preserve"> </w:t>
      </w:r>
      <w:r w:rsidRPr="00A80A53">
        <w:t>office and must</w:t>
      </w:r>
      <w:r w:rsidR="004831F3">
        <w:t xml:space="preserve"> </w:t>
      </w:r>
      <w:r w:rsidRPr="009A2FF9">
        <w:t>be approved by the receiving supervisor.</w:t>
      </w:r>
      <w:r w:rsidR="006A3EF6">
        <w:br/>
      </w:r>
      <w:r w:rsidR="006A3EF6">
        <w:br/>
      </w:r>
      <w:r w:rsidR="006A3EF6">
        <w:br/>
      </w:r>
    </w:p>
    <w:p w:rsidR="000707CF" w:rsidRPr="00C93A7D" w:rsidRDefault="000707CF" w:rsidP="000707CF">
      <w:pPr>
        <w:pStyle w:val="Subhead"/>
      </w:pPr>
      <w:bookmarkStart w:id="137" w:name="_Toc237684742"/>
      <w:bookmarkStart w:id="138" w:name="_Toc237684845"/>
      <w:bookmarkStart w:id="139" w:name="_Toc237684948"/>
      <w:bookmarkStart w:id="140" w:name="_Toc244408209"/>
      <w:bookmarkStart w:id="141" w:name="_Toc259458411"/>
      <w:bookmarkStart w:id="142" w:name="_Toc259458539"/>
      <w:bookmarkStart w:id="143" w:name="_Toc360448978"/>
      <w:r w:rsidRPr="00C93A7D">
        <w:t xml:space="preserve">Workload and </w:t>
      </w:r>
      <w:r>
        <w:t>W</w:t>
      </w:r>
      <w:r w:rsidRPr="00C93A7D">
        <w:t xml:space="preserve">ork </w:t>
      </w:r>
      <w:r>
        <w:t>S</w:t>
      </w:r>
      <w:r w:rsidRPr="00C93A7D">
        <w:t>chedules</w:t>
      </w:r>
      <w:bookmarkEnd w:id="137"/>
      <w:bookmarkEnd w:id="138"/>
      <w:bookmarkEnd w:id="139"/>
      <w:bookmarkEnd w:id="140"/>
      <w:bookmarkEnd w:id="141"/>
      <w:bookmarkEnd w:id="142"/>
      <w:bookmarkEnd w:id="143"/>
      <w:r w:rsidR="002C5944">
        <w:fldChar w:fldCharType="begin"/>
      </w:r>
      <w:r>
        <w:instrText xml:space="preserve"> XE "</w:instrText>
      </w:r>
      <w:r w:rsidRPr="00732BD6">
        <w:rPr>
          <w:sz w:val="24"/>
        </w:rPr>
        <w:instrText>Workload</w:instrText>
      </w:r>
      <w:r>
        <w:instrText xml:space="preserve">" </w:instrText>
      </w:r>
      <w:r w:rsidR="002C5944">
        <w:fldChar w:fldCharType="end"/>
      </w:r>
      <w:r w:rsidR="002C5944">
        <w:fldChar w:fldCharType="begin"/>
      </w:r>
      <w:r>
        <w:instrText xml:space="preserve"> XE "</w:instrText>
      </w:r>
      <w:r w:rsidRPr="00740DA8">
        <w:instrText xml:space="preserve">Work </w:instrText>
      </w:r>
      <w:r w:rsidR="00550395">
        <w:instrText>s</w:instrText>
      </w:r>
      <w:r w:rsidRPr="00740DA8">
        <w:instrText>chedule</w:instrText>
      </w:r>
      <w:r>
        <w:instrText xml:space="preserve">" </w:instrText>
      </w:r>
      <w:r w:rsidR="002C5944">
        <w:fldChar w:fldCharType="end"/>
      </w:r>
    </w:p>
    <w:p w:rsidR="000707CF" w:rsidRDefault="000707CF" w:rsidP="000707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sz w:val="24"/>
          <w:szCs w:val="24"/>
        </w:rPr>
      </w:pPr>
      <w:r w:rsidRPr="00C93A7D">
        <w:rPr>
          <w:i/>
          <w:iCs/>
          <w:color w:val="000000"/>
          <w:sz w:val="24"/>
          <w:szCs w:val="24"/>
        </w:rPr>
        <w:t>Polic</w:t>
      </w:r>
      <w:r>
        <w:rPr>
          <w:i/>
          <w:iCs/>
          <w:color w:val="000000"/>
          <w:sz w:val="24"/>
          <w:szCs w:val="24"/>
        </w:rPr>
        <w:t>ies DEA,</w:t>
      </w:r>
      <w:r w:rsidRPr="00C93A7D">
        <w:rPr>
          <w:i/>
          <w:iCs/>
          <w:color w:val="000000"/>
          <w:sz w:val="24"/>
          <w:szCs w:val="24"/>
        </w:rPr>
        <w:t xml:space="preserve"> DL</w:t>
      </w:r>
    </w:p>
    <w:p w:rsidR="00F958F0" w:rsidRDefault="00F958F0" w:rsidP="000707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sz w:val="24"/>
          <w:szCs w:val="24"/>
        </w:rPr>
      </w:pPr>
    </w:p>
    <w:p w:rsidR="00F958F0" w:rsidRDefault="00F958F0" w:rsidP="00F958F0">
      <w:pPr>
        <w:pStyle w:val="Body"/>
      </w:pPr>
      <w:r w:rsidRPr="0087539F">
        <w:rPr>
          <w:b/>
        </w:rPr>
        <w:t xml:space="preserve">Professional </w:t>
      </w:r>
      <w:r>
        <w:rPr>
          <w:b/>
        </w:rPr>
        <w:t>E</w:t>
      </w:r>
      <w:r w:rsidRPr="0087539F">
        <w:rPr>
          <w:b/>
        </w:rPr>
        <w:t>mployees.</w:t>
      </w:r>
      <w:r w:rsidRPr="0087539F">
        <w:t xml:space="preserve"> Professional employees and </w:t>
      </w:r>
      <w:r w:rsidRPr="0002296D">
        <w:t>academic administrators</w:t>
      </w:r>
      <w:r w:rsidRPr="0087539F">
        <w:t xml:space="preserve"> are exempt from overtime pay and are employed on a 10-, 11-, or 12-month basis, according to the work schedules set by the district. A school calendar is adopted each year designating the work </w:t>
      </w:r>
      <w:r w:rsidRPr="0087539F">
        <w:lastRenderedPageBreak/>
        <w:t xml:space="preserve">schedule for teachers and all school holidays. Notice of work schedules including </w:t>
      </w:r>
      <w:r w:rsidR="00D21EA2">
        <w:t>start and end dates</w:t>
      </w:r>
      <w:r w:rsidRPr="0087539F">
        <w:t xml:space="preserve"> and scheduled holidays will be distributed each school year.</w:t>
      </w:r>
    </w:p>
    <w:p w:rsidR="00F958F0" w:rsidRDefault="00F958F0" w:rsidP="00F958F0">
      <w:pPr>
        <w:pStyle w:val="Body"/>
      </w:pPr>
    </w:p>
    <w:p w:rsidR="00F958F0" w:rsidRDefault="00F958F0" w:rsidP="00F958F0">
      <w:pPr>
        <w:pStyle w:val="Body"/>
      </w:pPr>
      <w:r>
        <w:t>C</w:t>
      </w:r>
      <w:r w:rsidRPr="0087539F">
        <w:t>lassroom teachers will have planning periods for instructional preparation including conferences. The schedule of planning periods is set at the campus level but mustprovide at least 450 minutes within each two-week period in blocks not less than 45 minutes within the instructional day. Teachers and librarians are entitled to a duty-free lunch period of at least 30 minutes. The district may require teachers to supervise students during lunch one day a week when no other personnel are available.</w:t>
      </w:r>
    </w:p>
    <w:p w:rsidR="00F958F0" w:rsidRDefault="00F958F0" w:rsidP="00F958F0">
      <w:pPr>
        <w:pStyle w:val="Body"/>
      </w:pPr>
    </w:p>
    <w:p w:rsidR="00F958F0" w:rsidRDefault="00F958F0" w:rsidP="00F958F0">
      <w:pPr>
        <w:pStyle w:val="policy"/>
        <w:rPr>
          <w:i w:val="0"/>
        </w:rPr>
      </w:pPr>
      <w:r>
        <w:rPr>
          <w:b/>
          <w:i w:val="0"/>
        </w:rPr>
        <w:t>Paraprofessional and A</w:t>
      </w:r>
      <w:r w:rsidRPr="00D31C8C">
        <w:rPr>
          <w:b/>
          <w:i w:val="0"/>
        </w:rPr>
        <w:t xml:space="preserve">uxiliary </w:t>
      </w:r>
      <w:r>
        <w:rPr>
          <w:b/>
          <w:i w:val="0"/>
        </w:rPr>
        <w:t>E</w:t>
      </w:r>
      <w:r w:rsidRPr="00D31C8C">
        <w:rPr>
          <w:b/>
          <w:i w:val="0"/>
        </w:rPr>
        <w:t>mployees.</w:t>
      </w:r>
      <w:r w:rsidRPr="00D31C8C">
        <w:rPr>
          <w:i w:val="0"/>
        </w:rPr>
        <w:t xml:space="preserve"> Support employees are employed at will </w:t>
      </w:r>
      <w:r w:rsidR="0053275C" w:rsidRPr="00D31C8C">
        <w:rPr>
          <w:i w:val="0"/>
        </w:rPr>
        <w:t>and</w:t>
      </w:r>
      <w:r w:rsidR="0053275C" w:rsidRPr="00F958F0">
        <w:rPr>
          <w:i w:val="0"/>
          <w:color w:val="auto"/>
        </w:rPr>
        <w:t xml:space="preserve"> receive</w:t>
      </w:r>
      <w:r w:rsidRPr="00F958F0">
        <w:rPr>
          <w:i w:val="0"/>
          <w:color w:val="auto"/>
        </w:rPr>
        <w:t xml:space="preserve"> notification</w:t>
      </w:r>
      <w:r w:rsidRPr="00D31C8C">
        <w:rPr>
          <w:i w:val="0"/>
        </w:rPr>
        <w:t xml:space="preserve"> of the required duty days, holidays, and hours of work for their position on an annual basis. Paraprofessional and auxiliary employees are not exempt from overtime and are not authorized to work in excess of their assigned schedule without prior approval from their supervisor.</w:t>
      </w:r>
    </w:p>
    <w:p w:rsidR="000707CF" w:rsidRPr="00C93A7D" w:rsidRDefault="000707CF" w:rsidP="000707CF">
      <w:pPr>
        <w:pStyle w:val="Subhead"/>
      </w:pPr>
      <w:bookmarkStart w:id="144" w:name="_Toc237684743"/>
      <w:bookmarkStart w:id="145" w:name="_Toc237684846"/>
      <w:bookmarkStart w:id="146" w:name="_Toc237684949"/>
      <w:bookmarkStart w:id="147" w:name="_Toc244408210"/>
      <w:bookmarkStart w:id="148" w:name="_Toc259458412"/>
      <w:bookmarkStart w:id="149" w:name="_Toc259458540"/>
      <w:bookmarkStart w:id="150" w:name="_Toc360448979"/>
      <w:r w:rsidRPr="00C93A7D">
        <w:t xml:space="preserve">Notification </w:t>
      </w:r>
      <w:r w:rsidR="0053275C">
        <w:t>to Parents</w:t>
      </w:r>
      <w:r>
        <w:t xml:space="preserve"> Regarding Q</w:t>
      </w:r>
      <w:r w:rsidRPr="00C93A7D">
        <w:t>ualifications</w:t>
      </w:r>
      <w:bookmarkEnd w:id="144"/>
      <w:bookmarkEnd w:id="145"/>
      <w:bookmarkEnd w:id="146"/>
      <w:bookmarkEnd w:id="147"/>
      <w:bookmarkEnd w:id="148"/>
      <w:bookmarkEnd w:id="149"/>
      <w:bookmarkEnd w:id="150"/>
      <w:r w:rsidR="002C5944">
        <w:fldChar w:fldCharType="begin"/>
      </w:r>
      <w:r>
        <w:instrText xml:space="preserve"> XE "</w:instrText>
      </w:r>
      <w:r w:rsidR="00550395">
        <w:rPr>
          <w:sz w:val="24"/>
        </w:rPr>
        <w:instrText>Parent n</w:instrText>
      </w:r>
      <w:r w:rsidRPr="00732BD6">
        <w:rPr>
          <w:sz w:val="24"/>
        </w:rPr>
        <w:instrText>otification</w:instrText>
      </w:r>
      <w:r>
        <w:instrText xml:space="preserve">" </w:instrText>
      </w:r>
      <w:r w:rsidR="002C5944">
        <w:fldChar w:fldCharType="end"/>
      </w:r>
      <w:r w:rsidR="002C5944">
        <w:fldChar w:fldCharType="begin"/>
      </w:r>
      <w:r>
        <w:instrText xml:space="preserve"> XE "</w:instrText>
      </w:r>
      <w:r w:rsidRPr="00A647AC">
        <w:instrText>Certification:parent notification</w:instrText>
      </w:r>
      <w:r>
        <w:instrText xml:space="preserve">" </w:instrText>
      </w:r>
      <w:r w:rsidR="002C5944">
        <w:fldChar w:fldCharType="end"/>
      </w:r>
      <w:r w:rsidR="002C5944">
        <w:fldChar w:fldCharType="begin"/>
      </w:r>
      <w:r>
        <w:instrText xml:space="preserve"> XE "</w:instrText>
      </w:r>
      <w:r w:rsidRPr="001021D5">
        <w:instrText>No Child Left Behind Act</w:instrText>
      </w:r>
      <w:r>
        <w:instrText xml:space="preserve">" </w:instrText>
      </w:r>
      <w:r w:rsidR="002C5944">
        <w:fldChar w:fldCharType="end"/>
      </w:r>
    </w:p>
    <w:p w:rsidR="000707CF" w:rsidRDefault="000707CF" w:rsidP="000707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sz w:val="24"/>
          <w:szCs w:val="24"/>
        </w:rPr>
      </w:pPr>
      <w:r w:rsidRPr="00C93A7D">
        <w:rPr>
          <w:i/>
          <w:iCs/>
          <w:color w:val="000000"/>
          <w:sz w:val="24"/>
          <w:szCs w:val="24"/>
        </w:rPr>
        <w:t>Polic</w:t>
      </w:r>
      <w:r>
        <w:rPr>
          <w:i/>
          <w:iCs/>
          <w:color w:val="000000"/>
          <w:sz w:val="24"/>
          <w:szCs w:val="24"/>
        </w:rPr>
        <w:t>ies DK, DBA</w:t>
      </w:r>
    </w:p>
    <w:p w:rsidR="00D3188B" w:rsidRPr="00C93A7D" w:rsidRDefault="00D3188B" w:rsidP="000707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bCs/>
          <w:i/>
          <w:color w:val="000000"/>
          <w:sz w:val="24"/>
          <w:szCs w:val="24"/>
        </w:rPr>
      </w:pPr>
    </w:p>
    <w:p w:rsidR="00D3188B" w:rsidRDefault="00D3188B" w:rsidP="00D3188B">
      <w:pPr>
        <w:pStyle w:val="Body"/>
      </w:pPr>
      <w:r w:rsidRPr="002E5863">
        <w:t>In schools receiving Title I funds, the district is required by the No Child Left Behind Act (NCLB) to notify parents at the beginning of each school year that they may request information regarding the professional qualifications of their child’s teacher. NCLB also requires that parents be notified if their child has been assignedor taught for four or more consecutive weeks by a teacher who is not highly qualified.</w:t>
      </w:r>
    </w:p>
    <w:p w:rsidR="00D3188B" w:rsidRDefault="00D3188B" w:rsidP="00D3188B">
      <w:pPr>
        <w:pStyle w:val="Body"/>
      </w:pPr>
    </w:p>
    <w:p w:rsidR="00D3188B" w:rsidRPr="00815D1F" w:rsidRDefault="00D3188B" w:rsidP="00D3188B">
      <w:pPr>
        <w:pStyle w:val="Body"/>
        <w:rPr>
          <w:b/>
        </w:rPr>
      </w:pPr>
      <w:r w:rsidRPr="002E5863">
        <w:t>Texas law requires that parents be notified if their child is assigned for more than 30 consecutive instructional days to a teacher who does not h</w:t>
      </w:r>
      <w:r>
        <w:t>old an appropriate teaching cer</w:t>
      </w:r>
      <w:r w:rsidRPr="002E5863">
        <w:t xml:space="preserve">tificate. This notice is not required if parental notification under NCLB is sent. Inappropriately certified or uncertified teachers include individuals </w:t>
      </w:r>
      <w:r w:rsidRPr="0002296D">
        <w:t>on</w:t>
      </w:r>
      <w:r w:rsidRPr="002E5863">
        <w:t xml:space="preserve"> an emergency permit (including individuals waiting to take </w:t>
      </w:r>
      <w:r w:rsidRPr="0002296D">
        <w:t>a certification</w:t>
      </w:r>
      <w:r w:rsidRPr="002E5863">
        <w:t xml:space="preserve"> exam) </w:t>
      </w:r>
      <w:r w:rsidR="00D21EA2">
        <w:t>and</w:t>
      </w:r>
      <w:r w:rsidRPr="002E5863">
        <w:t xml:space="preserve"> individuals who do not hold any certificate or permit. Information relating to teacher certification will be made available to the public upon request. Employees who have questions about their certification status can call </w:t>
      </w:r>
      <w:r w:rsidR="00362EE6" w:rsidRPr="003917CF">
        <w:t>the campus principal</w:t>
      </w:r>
      <w:r w:rsidRPr="00815D1F">
        <w:rPr>
          <w:b/>
        </w:rPr>
        <w:t>.</w:t>
      </w:r>
    </w:p>
    <w:p w:rsidR="000707CF" w:rsidRPr="00C93A7D" w:rsidRDefault="000707CF" w:rsidP="000707CF">
      <w:pPr>
        <w:pStyle w:val="Subhead"/>
      </w:pPr>
      <w:bookmarkStart w:id="151" w:name="_Toc237684744"/>
      <w:bookmarkStart w:id="152" w:name="_Toc237684847"/>
      <w:bookmarkStart w:id="153" w:name="_Toc237684950"/>
      <w:bookmarkStart w:id="154" w:name="_Toc244408211"/>
      <w:bookmarkStart w:id="155" w:name="_Toc259458413"/>
      <w:bookmarkStart w:id="156" w:name="_Toc259458541"/>
      <w:bookmarkStart w:id="157" w:name="_Toc360448980"/>
      <w:r w:rsidRPr="00C93A7D">
        <w:t xml:space="preserve">Outside </w:t>
      </w:r>
      <w:r>
        <w:t>E</w:t>
      </w:r>
      <w:r w:rsidRPr="00C93A7D">
        <w:t xml:space="preserve">mployment and </w:t>
      </w:r>
      <w:r>
        <w:t>T</w:t>
      </w:r>
      <w:r w:rsidRPr="00C93A7D">
        <w:t>utoring</w:t>
      </w:r>
      <w:bookmarkEnd w:id="151"/>
      <w:bookmarkEnd w:id="152"/>
      <w:bookmarkEnd w:id="153"/>
      <w:bookmarkEnd w:id="154"/>
      <w:bookmarkEnd w:id="155"/>
      <w:bookmarkEnd w:id="156"/>
      <w:bookmarkEnd w:id="157"/>
      <w:r w:rsidR="002C5944">
        <w:fldChar w:fldCharType="begin"/>
      </w:r>
      <w:r>
        <w:instrText xml:space="preserve"> XE "</w:instrText>
      </w:r>
      <w:r w:rsidR="00550395">
        <w:rPr>
          <w:sz w:val="24"/>
        </w:rPr>
        <w:instrText>Outside e</w:instrText>
      </w:r>
      <w:r w:rsidRPr="00732BD6">
        <w:rPr>
          <w:sz w:val="24"/>
        </w:rPr>
        <w:instrText>mployment</w:instrText>
      </w:r>
      <w:r>
        <w:instrText xml:space="preserve">" </w:instrText>
      </w:r>
      <w:r w:rsidR="002C5944">
        <w:fldChar w:fldCharType="end"/>
      </w:r>
      <w:r w:rsidR="002C5944">
        <w:fldChar w:fldCharType="begin"/>
      </w:r>
      <w:r>
        <w:instrText xml:space="preserve"> XE "</w:instrText>
      </w:r>
      <w:r w:rsidRPr="00732BD6">
        <w:rPr>
          <w:sz w:val="24"/>
        </w:rPr>
        <w:instrText>Tutoring</w:instrText>
      </w:r>
      <w:r>
        <w:instrText xml:space="preserve">" </w:instrText>
      </w:r>
      <w:r w:rsidR="002C5944">
        <w:fldChar w:fldCharType="end"/>
      </w:r>
      <w:r w:rsidR="002C5944">
        <w:fldChar w:fldCharType="begin"/>
      </w:r>
      <w:r>
        <w:instrText xml:space="preserve"> XE "</w:instrText>
      </w:r>
      <w:r w:rsidRPr="004B1660">
        <w:instrText>Employment:outside</w:instrText>
      </w:r>
      <w:r>
        <w:instrText xml:space="preserve">" </w:instrText>
      </w:r>
      <w:r w:rsidR="002C5944">
        <w:fldChar w:fldCharType="end"/>
      </w:r>
    </w:p>
    <w:p w:rsidR="00927F41" w:rsidRPr="00664559" w:rsidRDefault="007838E3" w:rsidP="00BE1EDD">
      <w:pPr>
        <w:rPr>
          <w:rFonts w:eastAsia="Calibri"/>
          <w:i/>
          <w:sz w:val="24"/>
        </w:rPr>
      </w:pPr>
      <w:r w:rsidRPr="00664559">
        <w:rPr>
          <w:rFonts w:eastAsia="Calibri"/>
          <w:i/>
          <w:sz w:val="24"/>
        </w:rPr>
        <w:t>Policy DBD</w:t>
      </w:r>
    </w:p>
    <w:p w:rsidR="007838E3" w:rsidRDefault="007838E3" w:rsidP="00927F41">
      <w:pPr>
        <w:pStyle w:val="Body"/>
      </w:pPr>
    </w:p>
    <w:p w:rsidR="000707CF" w:rsidRDefault="00927F41" w:rsidP="00927F41">
      <w:pPr>
        <w:pStyle w:val="Body"/>
      </w:pPr>
      <w:r w:rsidRPr="00E00048">
        <w:t>Employees are required to disclose in writing to their immediate supervisor any outside employment that may create a potential conflict of interest with their assigned duties and responsibilities or the best interest of the district. Supervisors will consider outside employment on a case-by-case basis and determine whether it should be prohibited because of a conflict of interest.</w:t>
      </w:r>
    </w:p>
    <w:p w:rsidR="00306402" w:rsidRPr="00927F41" w:rsidRDefault="00306402" w:rsidP="00927F41">
      <w:pPr>
        <w:pStyle w:val="Body"/>
      </w:pPr>
    </w:p>
    <w:p w:rsidR="000707CF" w:rsidRPr="00C93A7D" w:rsidRDefault="000707CF" w:rsidP="000707CF">
      <w:pPr>
        <w:pStyle w:val="Subhead"/>
      </w:pPr>
      <w:bookmarkStart w:id="158" w:name="_Toc237684745"/>
      <w:bookmarkStart w:id="159" w:name="_Toc237684848"/>
      <w:bookmarkStart w:id="160" w:name="_Toc237684951"/>
      <w:bookmarkStart w:id="161" w:name="_Toc244408212"/>
      <w:bookmarkStart w:id="162" w:name="_Toc259458414"/>
      <w:bookmarkStart w:id="163" w:name="_Toc259458542"/>
      <w:bookmarkStart w:id="164" w:name="_Toc360448981"/>
      <w:r>
        <w:lastRenderedPageBreak/>
        <w:t>Performance E</w:t>
      </w:r>
      <w:r w:rsidRPr="00C93A7D">
        <w:t>valuation</w:t>
      </w:r>
      <w:bookmarkEnd w:id="158"/>
      <w:bookmarkEnd w:id="159"/>
      <w:bookmarkEnd w:id="160"/>
      <w:bookmarkEnd w:id="161"/>
      <w:bookmarkEnd w:id="162"/>
      <w:bookmarkEnd w:id="163"/>
      <w:bookmarkEnd w:id="164"/>
      <w:r w:rsidR="002C5944">
        <w:fldChar w:fldCharType="begin"/>
      </w:r>
      <w:r>
        <w:instrText xml:space="preserve"> XE "</w:instrText>
      </w:r>
      <w:r w:rsidR="00550395">
        <w:rPr>
          <w:sz w:val="24"/>
        </w:rPr>
        <w:instrText>Performance e</w:instrText>
      </w:r>
      <w:r w:rsidRPr="00732BD6">
        <w:rPr>
          <w:sz w:val="24"/>
        </w:rPr>
        <w:instrText>valuation</w:instrText>
      </w:r>
      <w:r>
        <w:instrText xml:space="preserve">" </w:instrText>
      </w:r>
      <w:r w:rsidR="002C5944">
        <w:fldChar w:fldCharType="end"/>
      </w:r>
    </w:p>
    <w:p w:rsidR="00904A0B" w:rsidRDefault="00F97D23" w:rsidP="000707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pPr>
      <w:r>
        <w:rPr>
          <w:i/>
          <w:iCs/>
          <w:color w:val="000000"/>
          <w:sz w:val="24"/>
          <w:szCs w:val="24"/>
        </w:rPr>
        <w:t>Policy</w:t>
      </w:r>
      <w:r w:rsidR="007838E3">
        <w:rPr>
          <w:i/>
          <w:iCs/>
          <w:color w:val="000000"/>
          <w:sz w:val="24"/>
          <w:szCs w:val="24"/>
        </w:rPr>
        <w:t xml:space="preserve"> DN</w:t>
      </w:r>
      <w:r w:rsidR="001A453F">
        <w:rPr>
          <w:i/>
          <w:iCs/>
          <w:color w:val="000000"/>
          <w:sz w:val="24"/>
          <w:szCs w:val="24"/>
        </w:rPr>
        <w:t xml:space="preserve"> </w:t>
      </w:r>
      <w:r w:rsidR="00904A0B" w:rsidRPr="007838E3">
        <w:rPr>
          <w:i/>
          <w:sz w:val="24"/>
          <w:szCs w:val="24"/>
        </w:rPr>
        <w:t>series</w:t>
      </w:r>
    </w:p>
    <w:p w:rsidR="00904A0B" w:rsidRPr="00056DD9" w:rsidRDefault="00904A0B" w:rsidP="000707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sz w:val="24"/>
          <w:szCs w:val="24"/>
        </w:rPr>
      </w:pPr>
    </w:p>
    <w:p w:rsidR="00904A0B" w:rsidRDefault="00904A0B" w:rsidP="00904A0B">
      <w:pPr>
        <w:pStyle w:val="Body"/>
      </w:pPr>
      <w:bookmarkStart w:id="165" w:name="_Toc237684746"/>
      <w:bookmarkStart w:id="166" w:name="_Toc237684849"/>
      <w:bookmarkStart w:id="167" w:name="_Toc237684952"/>
      <w:bookmarkStart w:id="168" w:name="_Toc244408213"/>
      <w:bookmarkStart w:id="169" w:name="_Toc259458415"/>
      <w:bookmarkStart w:id="170" w:name="_Toc259458543"/>
      <w:r w:rsidRPr="008A194C">
        <w:t>Evaluation of an employee’s job performance is a continuous process that focuses on improvement. Performance evaluation is based on an employee’s assigned job duties and other job-related criteria. All employees will participate in the evaluation process with their assigned supervisor at least annually. Written evaluations will be completed on forms approved by the district. Reports, correspondence, and memoranda also can be used to document performance information. All employees will receive a copy of their written evaluation,</w:t>
      </w:r>
      <w:r w:rsidRPr="00904A0B">
        <w:rPr>
          <w:rStyle w:val="additionsChar"/>
          <w:color w:val="auto"/>
          <w:u w:val="none"/>
        </w:rPr>
        <w:t>participate in</w:t>
      </w:r>
      <w:r w:rsidRPr="002C1594">
        <w:t xml:space="preserve">a </w:t>
      </w:r>
      <w:r w:rsidRPr="008A194C">
        <w:t>performance conference with their supervisor, and</w:t>
      </w:r>
      <w:r w:rsidRPr="00904A0B">
        <w:rPr>
          <w:rStyle w:val="additionsChar"/>
          <w:color w:val="auto"/>
          <w:u w:val="none"/>
        </w:rPr>
        <w:t>have</w:t>
      </w:r>
      <w:r w:rsidRPr="008A194C">
        <w:t xml:space="preserve"> the</w:t>
      </w:r>
      <w:r>
        <w:t xml:space="preserve"> opportunity to respond to the evaluation.</w:t>
      </w:r>
    </w:p>
    <w:p w:rsidR="000707CF" w:rsidRPr="00C93A7D" w:rsidRDefault="000707CF" w:rsidP="00534E20">
      <w:pPr>
        <w:pStyle w:val="Subhead"/>
      </w:pPr>
      <w:bookmarkStart w:id="171" w:name="_Toc360448982"/>
      <w:r w:rsidRPr="00C93A7D">
        <w:t xml:space="preserve">Employee </w:t>
      </w:r>
      <w:r>
        <w:t>I</w:t>
      </w:r>
      <w:r w:rsidRPr="00C93A7D">
        <w:t>nvolvement</w:t>
      </w:r>
      <w:bookmarkEnd w:id="165"/>
      <w:bookmarkEnd w:id="166"/>
      <w:bookmarkEnd w:id="167"/>
      <w:bookmarkEnd w:id="168"/>
      <w:bookmarkEnd w:id="169"/>
      <w:bookmarkEnd w:id="170"/>
      <w:bookmarkEnd w:id="171"/>
      <w:r w:rsidR="002C5944">
        <w:fldChar w:fldCharType="begin"/>
      </w:r>
      <w:r>
        <w:instrText xml:space="preserve"> XE "</w:instrText>
      </w:r>
      <w:r w:rsidRPr="002C284F">
        <w:instrText>Employee:involvement</w:instrText>
      </w:r>
      <w:r>
        <w:instrText xml:space="preserve">" </w:instrText>
      </w:r>
      <w:r w:rsidR="002C5944">
        <w:fldChar w:fldCharType="end"/>
      </w:r>
      <w:r w:rsidR="002C5944">
        <w:fldChar w:fldCharType="begin"/>
      </w:r>
      <w:r>
        <w:instrText xml:space="preserve"> XE "</w:instrText>
      </w:r>
      <w:r w:rsidRPr="001021D5">
        <w:instrText>Committees</w:instrText>
      </w:r>
      <w:r>
        <w:instrText xml:space="preserve">" </w:instrText>
      </w:r>
      <w:r w:rsidR="002C5944">
        <w:fldChar w:fldCharType="end"/>
      </w:r>
    </w:p>
    <w:p w:rsidR="000707CF" w:rsidRDefault="000707CF" w:rsidP="000707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sz w:val="24"/>
          <w:szCs w:val="24"/>
        </w:rPr>
      </w:pPr>
      <w:r w:rsidRPr="00C93A7D">
        <w:rPr>
          <w:i/>
          <w:iCs/>
          <w:color w:val="000000"/>
          <w:sz w:val="24"/>
          <w:szCs w:val="24"/>
        </w:rPr>
        <w:t>Polic</w:t>
      </w:r>
      <w:r>
        <w:rPr>
          <w:i/>
          <w:iCs/>
          <w:color w:val="000000"/>
          <w:sz w:val="24"/>
          <w:szCs w:val="24"/>
        </w:rPr>
        <w:t>ies</w:t>
      </w:r>
      <w:r w:rsidRPr="00C93A7D">
        <w:rPr>
          <w:i/>
          <w:iCs/>
          <w:color w:val="000000"/>
          <w:sz w:val="24"/>
          <w:szCs w:val="24"/>
        </w:rPr>
        <w:t xml:space="preserve"> BQA, BQB</w:t>
      </w:r>
    </w:p>
    <w:p w:rsidR="00904A0B" w:rsidRPr="00904A0B" w:rsidRDefault="00904A0B" w:rsidP="000707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Cs/>
          <w:color w:val="000000"/>
          <w:sz w:val="24"/>
          <w:szCs w:val="24"/>
        </w:rPr>
      </w:pPr>
    </w:p>
    <w:p w:rsidR="000707CF" w:rsidRPr="00995B9B" w:rsidRDefault="00904A0B" w:rsidP="00904A0B">
      <w:pPr>
        <w:pStyle w:val="Body"/>
        <w:rPr>
          <w:b/>
        </w:rPr>
      </w:pPr>
      <w:r w:rsidRPr="007A4949">
        <w:t xml:space="preserve">At both the campus and district levels, </w:t>
      </w:r>
      <w:r w:rsidR="00054D97" w:rsidRPr="003917CF">
        <w:t>OEISD</w:t>
      </w:r>
      <w:r w:rsidR="003917CF">
        <w:rPr>
          <w:b/>
        </w:rPr>
        <w:t xml:space="preserve"> </w:t>
      </w:r>
      <w:r w:rsidRPr="007A4949">
        <w:t xml:space="preserve">ISD offers opportunities for input in matters that affect employees and influence the instructional effectiveness of the district. As part of the district’s planning and decision-making process, employees are elected to serve on district- or campus-level advisory committees. Plans and detailed information about the shared decision-making process are available in each campus office or from </w:t>
      </w:r>
      <w:r w:rsidR="00054D97" w:rsidRPr="003917CF">
        <w:t>central office</w:t>
      </w:r>
      <w:r w:rsidRPr="00995B9B">
        <w:rPr>
          <w:b/>
        </w:rPr>
        <w:t>.</w:t>
      </w:r>
    </w:p>
    <w:p w:rsidR="000707CF" w:rsidRPr="008F6694" w:rsidRDefault="000707CF" w:rsidP="000707CF">
      <w:pPr>
        <w:pStyle w:val="Subhead"/>
      </w:pPr>
      <w:bookmarkStart w:id="172" w:name="_Toc237684747"/>
      <w:bookmarkStart w:id="173" w:name="_Toc237684850"/>
      <w:bookmarkStart w:id="174" w:name="_Toc237684953"/>
      <w:bookmarkStart w:id="175" w:name="_Toc244408214"/>
      <w:bookmarkStart w:id="176" w:name="_Toc259458416"/>
      <w:bookmarkStart w:id="177" w:name="_Toc259458544"/>
      <w:bookmarkStart w:id="178" w:name="_Toc360448983"/>
      <w:r>
        <w:t>Staff D</w:t>
      </w:r>
      <w:r w:rsidRPr="008F6694">
        <w:t>evelopment</w:t>
      </w:r>
      <w:bookmarkEnd w:id="172"/>
      <w:bookmarkEnd w:id="173"/>
      <w:bookmarkEnd w:id="174"/>
      <w:bookmarkEnd w:id="175"/>
      <w:bookmarkEnd w:id="176"/>
      <w:bookmarkEnd w:id="177"/>
      <w:bookmarkEnd w:id="178"/>
      <w:r w:rsidR="002C5944">
        <w:fldChar w:fldCharType="begin"/>
      </w:r>
      <w:r>
        <w:instrText xml:space="preserve"> XE "</w:instrText>
      </w:r>
      <w:r w:rsidRPr="00732BD6">
        <w:rPr>
          <w:sz w:val="24"/>
        </w:rPr>
        <w:instrText xml:space="preserve">Staff </w:instrText>
      </w:r>
      <w:r w:rsidR="00550395">
        <w:rPr>
          <w:sz w:val="24"/>
        </w:rPr>
        <w:instrText>d</w:instrText>
      </w:r>
      <w:r w:rsidRPr="00732BD6">
        <w:rPr>
          <w:sz w:val="24"/>
        </w:rPr>
        <w:instrText>evelopment</w:instrText>
      </w:r>
      <w:r>
        <w:instrText xml:space="preserve">" </w:instrText>
      </w:r>
      <w:r w:rsidR="002C5944">
        <w:fldChar w:fldCharType="end"/>
      </w:r>
      <w:r w:rsidR="002C5944">
        <w:fldChar w:fldCharType="begin"/>
      </w:r>
      <w:r>
        <w:instrText xml:space="preserve"> XE "</w:instrText>
      </w:r>
      <w:r w:rsidRPr="00F10157">
        <w:instrText>Training:staff development</w:instrText>
      </w:r>
      <w:r>
        <w:instrText xml:space="preserve">" </w:instrText>
      </w:r>
      <w:r w:rsidR="002C5944">
        <w:fldChar w:fldCharType="end"/>
      </w:r>
    </w:p>
    <w:p w:rsidR="000707CF" w:rsidRDefault="000707CF" w:rsidP="000707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sz w:val="24"/>
          <w:szCs w:val="24"/>
        </w:rPr>
      </w:pPr>
      <w:r w:rsidRPr="008F6694">
        <w:rPr>
          <w:i/>
          <w:iCs/>
          <w:color w:val="000000"/>
          <w:sz w:val="24"/>
          <w:szCs w:val="24"/>
        </w:rPr>
        <w:t>Policy DMA</w:t>
      </w:r>
    </w:p>
    <w:p w:rsidR="009A0F9B" w:rsidRPr="008F6694" w:rsidRDefault="009A0F9B" w:rsidP="000707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bCs/>
          <w:i/>
          <w:color w:val="000000"/>
          <w:sz w:val="24"/>
          <w:szCs w:val="24"/>
        </w:rPr>
      </w:pPr>
    </w:p>
    <w:p w:rsidR="009A0F9B" w:rsidRDefault="009A0F9B" w:rsidP="009A0F9B">
      <w:pPr>
        <w:pStyle w:val="Body"/>
      </w:pPr>
      <w:r w:rsidRPr="00A63E53">
        <w:t>Staff development activities are organized to meet the needs of employees and the district. Staff development for instructional personnel is predominantly campus-based, related to achieving campus performance objectives, addressed in the campus improvement plan, and approved by a campus-level advisory committee. Staff development for noninstructional personnel is designed to meet specific licensing requirements (e.g., bus drivers) and continued employee skill development.</w:t>
      </w:r>
    </w:p>
    <w:p w:rsidR="000707CF" w:rsidRDefault="000707CF" w:rsidP="000707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Cs/>
          <w:color w:val="000000"/>
          <w:sz w:val="24"/>
          <w:szCs w:val="24"/>
        </w:rPr>
      </w:pPr>
    </w:p>
    <w:p w:rsidR="009A0F9B" w:rsidRPr="009A0F9B" w:rsidRDefault="009A0F9B" w:rsidP="000707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Cs/>
          <w:color w:val="000000"/>
          <w:sz w:val="24"/>
          <w:szCs w:val="24"/>
        </w:rPr>
      </w:pPr>
      <w:r w:rsidRPr="009A0F9B">
        <w:rPr>
          <w:sz w:val="24"/>
          <w:szCs w:val="24"/>
        </w:rPr>
        <w:t>Individuals holding renewable SBEC certificates are responsible for obtaining the required training hours and maintaining appropriate documentation.</w:t>
      </w:r>
    </w:p>
    <w:p w:rsidR="000707CF" w:rsidRDefault="000707CF" w:rsidP="000707CF">
      <w:pPr>
        <w:pStyle w:val="Section"/>
        <w:pBdr>
          <w:bottom w:val="threeDEmboss" w:sz="24" w:space="1" w:color="auto"/>
        </w:pBdr>
        <w:suppressAutoHyphens/>
        <w:rPr>
          <w:kern w:val="32"/>
        </w:rPr>
      </w:pPr>
      <w:r>
        <w:rPr>
          <w:kern w:val="32"/>
        </w:rPr>
        <w:br w:type="page"/>
      </w:r>
      <w:bookmarkStart w:id="179" w:name="_Toc237684748"/>
      <w:bookmarkStart w:id="180" w:name="_Toc237684851"/>
      <w:bookmarkStart w:id="181" w:name="_Toc237684954"/>
      <w:bookmarkStart w:id="182" w:name="_Toc243903364"/>
      <w:bookmarkStart w:id="183" w:name="_Toc243903854"/>
      <w:bookmarkStart w:id="184" w:name="_Toc244319417"/>
      <w:bookmarkStart w:id="185" w:name="_Toc244408215"/>
      <w:bookmarkStart w:id="186" w:name="_Toc259458545"/>
      <w:bookmarkStart w:id="187" w:name="_Toc360448984"/>
      <w:r w:rsidRPr="005F3122">
        <w:lastRenderedPageBreak/>
        <w:t>Compensation</w:t>
      </w:r>
      <w:r w:rsidRPr="00904A3E">
        <w:rPr>
          <w:kern w:val="32"/>
        </w:rPr>
        <w:t xml:space="preserve"> and </w:t>
      </w:r>
      <w:r>
        <w:rPr>
          <w:kern w:val="32"/>
        </w:rPr>
        <w:t>B</w:t>
      </w:r>
      <w:r w:rsidRPr="003F164E">
        <w:t>enefits</w:t>
      </w:r>
      <w:bookmarkEnd w:id="179"/>
      <w:bookmarkEnd w:id="180"/>
      <w:bookmarkEnd w:id="181"/>
      <w:bookmarkEnd w:id="182"/>
      <w:bookmarkEnd w:id="183"/>
      <w:bookmarkEnd w:id="184"/>
      <w:bookmarkEnd w:id="185"/>
      <w:bookmarkEnd w:id="186"/>
      <w:bookmarkEnd w:id="187"/>
      <w:r w:rsidR="002C5944">
        <w:fldChar w:fldCharType="begin"/>
      </w:r>
      <w:r>
        <w:instrText xml:space="preserve"> XE "</w:instrText>
      </w:r>
      <w:r w:rsidRPr="00732BD6">
        <w:rPr>
          <w:sz w:val="24"/>
        </w:rPr>
        <w:instrText>Compensation</w:instrText>
      </w:r>
      <w:r>
        <w:instrText xml:space="preserve">" </w:instrText>
      </w:r>
      <w:r w:rsidR="002C5944">
        <w:fldChar w:fldCharType="end"/>
      </w:r>
    </w:p>
    <w:p w:rsidR="000707CF" w:rsidRPr="00904A3E" w:rsidRDefault="000707CF" w:rsidP="000707CF">
      <w:pPr>
        <w:pStyle w:val="Subhead"/>
      </w:pPr>
      <w:bookmarkStart w:id="188" w:name="_Toc237684749"/>
      <w:bookmarkStart w:id="189" w:name="_Toc237684852"/>
      <w:bookmarkStart w:id="190" w:name="_Toc237684955"/>
      <w:bookmarkStart w:id="191" w:name="_Toc244408216"/>
      <w:bookmarkStart w:id="192" w:name="_Toc259458417"/>
      <w:bookmarkStart w:id="193" w:name="_Toc259458546"/>
      <w:bookmarkStart w:id="194" w:name="_Toc360448985"/>
      <w:r w:rsidRPr="00904A3E">
        <w:t xml:space="preserve">Salaries, </w:t>
      </w:r>
      <w:r>
        <w:t>W</w:t>
      </w:r>
      <w:r w:rsidRPr="00904A3E">
        <w:t xml:space="preserve">ages, and </w:t>
      </w:r>
      <w:r>
        <w:t>S</w:t>
      </w:r>
      <w:r w:rsidRPr="00904A3E">
        <w:t>tipends</w:t>
      </w:r>
      <w:bookmarkEnd w:id="188"/>
      <w:bookmarkEnd w:id="189"/>
      <w:bookmarkEnd w:id="190"/>
      <w:bookmarkEnd w:id="191"/>
      <w:bookmarkEnd w:id="192"/>
      <w:bookmarkEnd w:id="193"/>
      <w:bookmarkEnd w:id="194"/>
      <w:r w:rsidR="002C5944">
        <w:fldChar w:fldCharType="begin"/>
      </w:r>
      <w:r>
        <w:instrText xml:space="preserve"> XE "</w:instrText>
      </w:r>
      <w:r w:rsidRPr="00732BD6">
        <w:rPr>
          <w:sz w:val="24"/>
        </w:rPr>
        <w:instrText>Salaries</w:instrText>
      </w:r>
      <w:r>
        <w:instrText xml:space="preserve">" </w:instrText>
      </w:r>
      <w:r w:rsidR="002C5944">
        <w:fldChar w:fldCharType="end"/>
      </w:r>
      <w:r w:rsidR="002C5944">
        <w:fldChar w:fldCharType="begin"/>
      </w:r>
      <w:r>
        <w:instrText xml:space="preserve"> XE "</w:instrText>
      </w:r>
      <w:r w:rsidRPr="008C1C1E">
        <w:instrText>Wages</w:instrText>
      </w:r>
      <w:r>
        <w:instrText xml:space="preserve">" </w:instrText>
      </w:r>
      <w:r w:rsidR="002C5944">
        <w:fldChar w:fldCharType="end"/>
      </w:r>
    </w:p>
    <w:p w:rsidR="000707CF" w:rsidRDefault="00DD5BBC" w:rsidP="000707CF">
      <w:pPr>
        <w:tabs>
          <w:tab w:val="left" w:pos="7113"/>
        </w:tabs>
        <w:autoSpaceDE w:val="0"/>
        <w:autoSpaceDN w:val="0"/>
        <w:adjustRightInd w:val="0"/>
        <w:rPr>
          <w:i/>
          <w:iCs/>
          <w:color w:val="000000"/>
          <w:sz w:val="24"/>
          <w:szCs w:val="24"/>
        </w:rPr>
      </w:pPr>
      <w:r>
        <w:rPr>
          <w:i/>
          <w:iCs/>
          <w:color w:val="000000"/>
          <w:sz w:val="24"/>
          <w:szCs w:val="24"/>
        </w:rPr>
        <w:t>Policies</w:t>
      </w:r>
      <w:r w:rsidR="000707CF" w:rsidRPr="00904A3E">
        <w:rPr>
          <w:i/>
          <w:iCs/>
          <w:color w:val="000000"/>
          <w:sz w:val="24"/>
          <w:szCs w:val="24"/>
        </w:rPr>
        <w:t xml:space="preserve"> DEA</w:t>
      </w:r>
      <w:r w:rsidR="00544860">
        <w:rPr>
          <w:i/>
          <w:iCs/>
          <w:color w:val="000000"/>
          <w:sz w:val="24"/>
          <w:szCs w:val="24"/>
        </w:rPr>
        <w:t>, DEAA</w:t>
      </w:r>
      <w:r w:rsidR="008F098C">
        <w:rPr>
          <w:i/>
          <w:iCs/>
          <w:color w:val="000000"/>
          <w:sz w:val="24"/>
          <w:szCs w:val="24"/>
        </w:rPr>
        <w:t>, DEAB</w:t>
      </w:r>
    </w:p>
    <w:p w:rsidR="009A0F9B" w:rsidRPr="00904A3E" w:rsidRDefault="009A0F9B" w:rsidP="000707CF">
      <w:pPr>
        <w:tabs>
          <w:tab w:val="left" w:pos="7113"/>
        </w:tabs>
        <w:autoSpaceDE w:val="0"/>
        <w:autoSpaceDN w:val="0"/>
        <w:adjustRightInd w:val="0"/>
        <w:rPr>
          <w:bCs/>
          <w:i/>
          <w:color w:val="000000"/>
          <w:sz w:val="24"/>
          <w:szCs w:val="24"/>
        </w:rPr>
      </w:pPr>
    </w:p>
    <w:p w:rsidR="009A0F9B" w:rsidRDefault="009A0F9B" w:rsidP="009A0F9B">
      <w:pPr>
        <w:pStyle w:val="Body"/>
      </w:pPr>
      <w:r w:rsidRPr="008D28B0">
        <w:t xml:space="preserve">Employees are paid in accordance with administrative guidelines and </w:t>
      </w:r>
      <w:r w:rsidRPr="009A0F9B">
        <w:rPr>
          <w:color w:val="auto"/>
        </w:rPr>
        <w:t>a</w:t>
      </w:r>
      <w:r w:rsidRPr="009A0F9B">
        <w:rPr>
          <w:rStyle w:val="additionsChar"/>
          <w:color w:val="auto"/>
          <w:u w:val="none"/>
        </w:rPr>
        <w:t>n established</w:t>
      </w:r>
      <w:r w:rsidRPr="008D28B0">
        <w:t xml:space="preserve"> pay structure. The district’s pay plans are reviewed by the administration each year and adjusted as needed. All district positions are classified as ex</w:t>
      </w:r>
      <w:r>
        <w:t>empt or nonex</w:t>
      </w:r>
      <w:r w:rsidRPr="008D28B0">
        <w:t xml:space="preserve">empt according to federal law. Professional employees </w:t>
      </w:r>
      <w:r w:rsidRPr="0002296D">
        <w:t>and academic administrators</w:t>
      </w:r>
      <w:r w:rsidRPr="008D28B0">
        <w:t xml:space="preserve"> are generally classified as exempt and are paid monthly salaries. They are not entitled to overtime compensation. Other employees are generally classified as non-exempt and are paid an hourly wage or salary and receive compensatory time or overtime pay for each hour worked beyond 40 in a workweek. (See </w:t>
      </w:r>
      <w:r w:rsidRPr="0046380A">
        <w:rPr>
          <w:i/>
        </w:rPr>
        <w:t>Overtime Compensation</w:t>
      </w:r>
      <w:r w:rsidRPr="008D28B0">
        <w:t xml:space="preserve">, page </w:t>
      </w:r>
      <w:r w:rsidR="00AD7F97" w:rsidRPr="006F32D3">
        <w:t>19</w:t>
      </w:r>
      <w:r w:rsidRPr="006F32D3">
        <w:t>.</w:t>
      </w:r>
      <w:r w:rsidRPr="008D28B0">
        <w:t>)</w:t>
      </w:r>
    </w:p>
    <w:p w:rsidR="009A0F9B" w:rsidRDefault="009A0F9B" w:rsidP="009A0F9B">
      <w:pPr>
        <w:pStyle w:val="Body"/>
      </w:pPr>
    </w:p>
    <w:p w:rsidR="009A0F9B" w:rsidRDefault="009A0F9B" w:rsidP="009A0F9B">
      <w:pPr>
        <w:pStyle w:val="Body"/>
      </w:pPr>
      <w:r w:rsidRPr="008D28B0">
        <w:t>All employees will receive written notice of their pay and work schedules before the start of each school year. Classroom teachers, full-time librarians, full-time nurses, and full-time counselors will be paid no less than the minimum state salary schedule. Contract employees who perform extracurricular or supplemental duties may be paid a stipend in</w:t>
      </w:r>
      <w:r>
        <w:t xml:space="preserve"> addition to their salary according to the district’s extra-duty pay schedule.</w:t>
      </w:r>
    </w:p>
    <w:p w:rsidR="009A0F9B" w:rsidRDefault="009A0F9B" w:rsidP="009A0F9B">
      <w:pPr>
        <w:pStyle w:val="Body"/>
      </w:pPr>
    </w:p>
    <w:p w:rsidR="009A0F9B" w:rsidRDefault="009A0F9B" w:rsidP="009A0F9B">
      <w:pPr>
        <w:pStyle w:val="Body"/>
      </w:pPr>
      <w:bookmarkStart w:id="195" w:name="_Toc237684750"/>
      <w:bookmarkStart w:id="196" w:name="_Toc237684853"/>
      <w:bookmarkStart w:id="197" w:name="_Toc237684956"/>
      <w:bookmarkStart w:id="198" w:name="_Toc244408217"/>
      <w:bookmarkStart w:id="199" w:name="_Toc259458418"/>
      <w:bookmarkStart w:id="200" w:name="_Toc259458547"/>
      <w:r w:rsidRPr="0046380A">
        <w:t>Employees should contact</w:t>
      </w:r>
      <w:r w:rsidR="003917CF">
        <w:t xml:space="preserve"> the</w:t>
      </w:r>
      <w:r w:rsidRPr="0046380A">
        <w:t xml:space="preserve"> </w:t>
      </w:r>
      <w:r w:rsidR="001E47FD" w:rsidRPr="003917CF">
        <w:t>payroll</w:t>
      </w:r>
      <w:r w:rsidR="00624AFC" w:rsidRPr="003917CF">
        <w:t xml:space="preserve"> office</w:t>
      </w:r>
      <w:r w:rsidR="003917CF">
        <w:rPr>
          <w:b/>
        </w:rPr>
        <w:t xml:space="preserve"> </w:t>
      </w:r>
      <w:r w:rsidRPr="0046380A">
        <w:t>for more information about the district’s pay schedules or their own pay.</w:t>
      </w:r>
    </w:p>
    <w:p w:rsidR="000707CF" w:rsidRPr="00151DB1" w:rsidRDefault="000707CF" w:rsidP="000707CF">
      <w:pPr>
        <w:pStyle w:val="Subhead"/>
      </w:pPr>
      <w:bookmarkStart w:id="201" w:name="_Toc237684751"/>
      <w:bookmarkStart w:id="202" w:name="_Toc237684854"/>
      <w:bookmarkStart w:id="203" w:name="_Toc237684957"/>
      <w:bookmarkStart w:id="204" w:name="_Toc244408218"/>
      <w:bookmarkStart w:id="205" w:name="_Toc259458419"/>
      <w:bookmarkStart w:id="206" w:name="_Toc259458548"/>
      <w:bookmarkStart w:id="207" w:name="_Toc360448986"/>
      <w:bookmarkEnd w:id="195"/>
      <w:bookmarkEnd w:id="196"/>
      <w:bookmarkEnd w:id="197"/>
      <w:bookmarkEnd w:id="198"/>
      <w:bookmarkEnd w:id="199"/>
      <w:bookmarkEnd w:id="200"/>
      <w:r w:rsidRPr="00151DB1">
        <w:t>Paychecks</w:t>
      </w:r>
      <w:bookmarkEnd w:id="201"/>
      <w:bookmarkEnd w:id="202"/>
      <w:bookmarkEnd w:id="203"/>
      <w:bookmarkEnd w:id="204"/>
      <w:bookmarkEnd w:id="205"/>
      <w:bookmarkEnd w:id="206"/>
      <w:bookmarkEnd w:id="207"/>
      <w:r w:rsidR="002C5944">
        <w:fldChar w:fldCharType="begin"/>
      </w:r>
      <w:r>
        <w:instrText xml:space="preserve"> XE "</w:instrText>
      </w:r>
      <w:r w:rsidRPr="00732BD6">
        <w:rPr>
          <w:sz w:val="24"/>
        </w:rPr>
        <w:instrText>Paychecks</w:instrText>
      </w:r>
      <w:r>
        <w:instrText xml:space="preserve">" </w:instrText>
      </w:r>
      <w:r w:rsidR="002C5944">
        <w:fldChar w:fldCharType="end"/>
      </w:r>
      <w:r w:rsidR="002C5944">
        <w:fldChar w:fldCharType="begin"/>
      </w:r>
      <w:r>
        <w:instrText xml:space="preserve"> XE "</w:instrText>
      </w:r>
      <w:r w:rsidRPr="004A6E1E">
        <w:rPr>
          <w:sz w:val="24"/>
        </w:rPr>
        <w:instrText>Payroll:</w:instrText>
      </w:r>
      <w:r w:rsidRPr="004A6E1E">
        <w:instrText>schedule</w:instrText>
      </w:r>
      <w:r>
        <w:instrText xml:space="preserve">" </w:instrText>
      </w:r>
      <w:r w:rsidR="002C5944">
        <w:fldChar w:fldCharType="end"/>
      </w:r>
    </w:p>
    <w:p w:rsidR="000707CF" w:rsidRPr="00A6128B" w:rsidRDefault="000707CF" w:rsidP="000707CF">
      <w:pPr>
        <w:tabs>
          <w:tab w:val="left" w:pos="7113"/>
        </w:tabs>
        <w:autoSpaceDE w:val="0"/>
        <w:autoSpaceDN w:val="0"/>
        <w:adjustRightInd w:val="0"/>
        <w:rPr>
          <w:rFonts w:cs="Arial Narrow"/>
          <w:bCs/>
          <w:color w:val="000000"/>
          <w:sz w:val="24"/>
          <w:szCs w:val="24"/>
        </w:rPr>
      </w:pPr>
    </w:p>
    <w:p w:rsidR="009A0F9B" w:rsidRDefault="009A0F9B" w:rsidP="009A0F9B">
      <w:pPr>
        <w:pStyle w:val="Body"/>
      </w:pPr>
      <w:r w:rsidRPr="00FE0EAC">
        <w:t>All professional and salaried employees are paid monthly. Hourly employees are paid every two weeks. Paychecks will not be released to any person other than the district employee named on the check without the employee’s written authorization.</w:t>
      </w:r>
    </w:p>
    <w:p w:rsidR="009A0F9B" w:rsidRDefault="009A0F9B" w:rsidP="009A0F9B">
      <w:pPr>
        <w:autoSpaceDE w:val="0"/>
        <w:autoSpaceDN w:val="0"/>
        <w:adjustRightInd w:val="0"/>
        <w:rPr>
          <w:rFonts w:ascii="TimesNewRomanPSMT" w:hAnsi="TimesNewRomanPSMT" w:cs="TimesNewRomanPSMT"/>
          <w:sz w:val="24"/>
          <w:szCs w:val="24"/>
        </w:rPr>
      </w:pPr>
    </w:p>
    <w:p w:rsidR="009A0F9B" w:rsidRDefault="009A0F9B" w:rsidP="009A0F9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An employee’s payroll statement contains detailed information including </w:t>
      </w:r>
      <w:r w:rsidR="0053275C">
        <w:rPr>
          <w:rFonts w:ascii="TimesNewRomanPSMT" w:hAnsi="TimesNewRomanPSMT" w:cs="TimesNewRomanPSMT"/>
          <w:sz w:val="24"/>
          <w:szCs w:val="24"/>
        </w:rPr>
        <w:t>deductions, withholding</w:t>
      </w:r>
      <w:r>
        <w:rPr>
          <w:rFonts w:ascii="TimesNewRomanPSMT" w:hAnsi="TimesNewRomanPSMT" w:cs="TimesNewRomanPSMT"/>
          <w:sz w:val="24"/>
          <w:szCs w:val="24"/>
        </w:rPr>
        <w:t xml:space="preserve"> information, and the amount of leave accumulated. </w:t>
      </w:r>
      <w:r w:rsidR="003917CF">
        <w:rPr>
          <w:rFonts w:ascii="TimesNewRomanPSMT" w:hAnsi="TimesNewRomanPSMT" w:cs="TimesNewRomanPSMT"/>
          <w:sz w:val="24"/>
          <w:szCs w:val="24"/>
        </w:rPr>
        <w:t xml:space="preserve">Please call the payroll </w:t>
      </w:r>
      <w:r w:rsidR="00306402">
        <w:rPr>
          <w:rFonts w:ascii="TimesNewRomanPSMT" w:hAnsi="TimesNewRomanPSMT" w:cs="TimesNewRomanPSMT"/>
          <w:sz w:val="24"/>
          <w:szCs w:val="24"/>
        </w:rPr>
        <w:t>office</w:t>
      </w:r>
      <w:r w:rsidR="003917CF">
        <w:rPr>
          <w:rFonts w:ascii="TimesNewRomanPSMT" w:hAnsi="TimesNewRomanPSMT" w:cs="TimesNewRomanPSMT"/>
          <w:sz w:val="24"/>
          <w:szCs w:val="24"/>
        </w:rPr>
        <w:t xml:space="preserve"> i</w:t>
      </w:r>
      <w:r>
        <w:rPr>
          <w:rFonts w:ascii="TimesNewRomanPSMT" w:hAnsi="TimesNewRomanPSMT" w:cs="TimesNewRomanPSMT"/>
          <w:sz w:val="24"/>
          <w:szCs w:val="24"/>
        </w:rPr>
        <w:t>f you have questions about your payroll statement.</w:t>
      </w:r>
    </w:p>
    <w:p w:rsidR="00A1576A" w:rsidRDefault="00A1576A" w:rsidP="009A0F9B">
      <w:pPr>
        <w:autoSpaceDE w:val="0"/>
        <w:autoSpaceDN w:val="0"/>
        <w:adjustRightInd w:val="0"/>
        <w:rPr>
          <w:rFonts w:ascii="TimesNewRomanPSMT" w:hAnsi="TimesNewRomanPSMT" w:cs="TimesNewRomanPSMT"/>
          <w:sz w:val="24"/>
          <w:szCs w:val="24"/>
        </w:rPr>
      </w:pPr>
    </w:p>
    <w:p w:rsidR="009A0F9B" w:rsidRDefault="009A0F9B" w:rsidP="009A0F9B">
      <w:pPr>
        <w:pStyle w:val="Body"/>
      </w:pPr>
      <w:r>
        <w:t xml:space="preserve">The schedule of pay dates for the </w:t>
      </w:r>
      <w:r w:rsidR="00627268">
        <w:t>2013–</w:t>
      </w:r>
      <w:r w:rsidR="00624AFC" w:rsidRPr="00627268">
        <w:t>2014</w:t>
      </w:r>
      <w:r>
        <w:t xml:space="preserve"> school year follows:</w:t>
      </w:r>
    </w:p>
    <w:p w:rsidR="009A0F9B" w:rsidRDefault="009A0F9B" w:rsidP="009A0F9B">
      <w:pPr>
        <w:pStyle w:val="Body"/>
      </w:pPr>
    </w:p>
    <w:p w:rsidR="001C2711" w:rsidRDefault="001C2711" w:rsidP="009A0F9B">
      <w:pPr>
        <w:autoSpaceDE w:val="0"/>
        <w:autoSpaceDN w:val="0"/>
        <w:adjustRightInd w:val="0"/>
        <w:jc w:val="center"/>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 xml:space="preserve">See District Website: </w:t>
      </w:r>
      <w:hyperlink r:id="rId18" w:history="1">
        <w:r w:rsidR="006878CB" w:rsidRPr="005A06B5">
          <w:rPr>
            <w:rStyle w:val="Hyperlink"/>
            <w:rFonts w:ascii="TimesNewRomanPS-BoldItalicMT" w:hAnsi="TimesNewRomanPS-BoldItalicMT" w:cs="TimesNewRomanPS-BoldItalicMT"/>
            <w:b/>
            <w:bCs/>
            <w:i/>
            <w:iCs/>
            <w:sz w:val="24"/>
            <w:szCs w:val="24"/>
          </w:rPr>
          <w:t>www.oeisd.org</w:t>
        </w:r>
      </w:hyperlink>
    </w:p>
    <w:p w:rsidR="006878CB" w:rsidRDefault="006878CB" w:rsidP="009A0F9B">
      <w:pPr>
        <w:autoSpaceDE w:val="0"/>
        <w:autoSpaceDN w:val="0"/>
        <w:adjustRightInd w:val="0"/>
        <w:jc w:val="center"/>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Contact: Payroll Department</w:t>
      </w:r>
    </w:p>
    <w:p w:rsidR="00A1576A" w:rsidRDefault="00A1576A" w:rsidP="009A0F9B">
      <w:pPr>
        <w:autoSpaceDE w:val="0"/>
        <w:autoSpaceDN w:val="0"/>
        <w:adjustRightInd w:val="0"/>
        <w:jc w:val="center"/>
        <w:rPr>
          <w:rFonts w:ascii="TimesNewRomanPS-BoldItalicMT" w:hAnsi="TimesNewRomanPS-BoldItalicMT" w:cs="TimesNewRomanPS-BoldItalicMT"/>
          <w:b/>
          <w:bCs/>
          <w:i/>
          <w:iCs/>
          <w:sz w:val="24"/>
          <w:szCs w:val="24"/>
        </w:rPr>
      </w:pPr>
    </w:p>
    <w:p w:rsidR="00A1576A" w:rsidRDefault="00A1576A" w:rsidP="009A0F9B">
      <w:pPr>
        <w:autoSpaceDE w:val="0"/>
        <w:autoSpaceDN w:val="0"/>
        <w:adjustRightInd w:val="0"/>
        <w:jc w:val="center"/>
        <w:rPr>
          <w:rFonts w:ascii="TimesNewRomanPS-BoldItalicMT" w:hAnsi="TimesNewRomanPS-BoldItalicMT" w:cs="TimesNewRomanPS-BoldItalicMT"/>
          <w:b/>
          <w:bCs/>
          <w:i/>
          <w:iCs/>
          <w:sz w:val="24"/>
          <w:szCs w:val="24"/>
        </w:rPr>
      </w:pPr>
    </w:p>
    <w:p w:rsidR="00A1576A" w:rsidRDefault="00A1576A" w:rsidP="009A0F9B">
      <w:pPr>
        <w:autoSpaceDE w:val="0"/>
        <w:autoSpaceDN w:val="0"/>
        <w:adjustRightInd w:val="0"/>
        <w:jc w:val="center"/>
        <w:rPr>
          <w:rFonts w:ascii="TimesNewRomanPS-BoldItalicMT" w:hAnsi="TimesNewRomanPS-BoldItalicMT" w:cs="TimesNewRomanPS-BoldItalicMT"/>
          <w:b/>
          <w:bCs/>
          <w:i/>
          <w:iCs/>
          <w:sz w:val="24"/>
          <w:szCs w:val="24"/>
        </w:rPr>
      </w:pPr>
    </w:p>
    <w:p w:rsidR="00A1576A" w:rsidRDefault="00A1576A" w:rsidP="009A0F9B">
      <w:pPr>
        <w:autoSpaceDE w:val="0"/>
        <w:autoSpaceDN w:val="0"/>
        <w:adjustRightInd w:val="0"/>
        <w:jc w:val="center"/>
        <w:rPr>
          <w:rFonts w:ascii="TimesNewRomanPS-BoldItalicMT" w:hAnsi="TimesNewRomanPS-BoldItalicMT" w:cs="TimesNewRomanPS-BoldItalicMT"/>
          <w:b/>
          <w:bCs/>
          <w:i/>
          <w:iCs/>
          <w:sz w:val="24"/>
          <w:szCs w:val="24"/>
        </w:rPr>
      </w:pPr>
    </w:p>
    <w:p w:rsidR="00A1576A" w:rsidRPr="009A0F9B" w:rsidRDefault="00A1576A" w:rsidP="009A0F9B">
      <w:pPr>
        <w:autoSpaceDE w:val="0"/>
        <w:autoSpaceDN w:val="0"/>
        <w:adjustRightInd w:val="0"/>
        <w:jc w:val="center"/>
        <w:rPr>
          <w:rFonts w:ascii="TimesNewRomanPS-BoldItalicMT" w:hAnsi="TimesNewRomanPS-BoldItalicMT" w:cs="TimesNewRomanPS-BoldItalicMT"/>
          <w:b/>
          <w:bCs/>
          <w:i/>
          <w:iCs/>
          <w:sz w:val="24"/>
          <w:szCs w:val="24"/>
        </w:rPr>
      </w:pPr>
    </w:p>
    <w:p w:rsidR="000707CF" w:rsidRPr="00B83A37" w:rsidRDefault="000707CF" w:rsidP="000707CF">
      <w:pPr>
        <w:pStyle w:val="Subhead"/>
      </w:pPr>
      <w:bookmarkStart w:id="208" w:name="_Toc237684752"/>
      <w:bookmarkStart w:id="209" w:name="_Toc237684855"/>
      <w:bookmarkStart w:id="210" w:name="_Toc237684958"/>
      <w:bookmarkStart w:id="211" w:name="_Toc244408219"/>
      <w:bookmarkStart w:id="212" w:name="_Toc259458420"/>
      <w:bookmarkStart w:id="213" w:name="_Toc259458549"/>
      <w:bookmarkStart w:id="214" w:name="_Toc360448987"/>
      <w:r w:rsidRPr="00B83A37">
        <w:lastRenderedPageBreak/>
        <w:t xml:space="preserve">Automatic </w:t>
      </w:r>
      <w:r>
        <w:t>P</w:t>
      </w:r>
      <w:r w:rsidRPr="00B83A37">
        <w:t xml:space="preserve">ayroll </w:t>
      </w:r>
      <w:r>
        <w:t>D</w:t>
      </w:r>
      <w:r w:rsidRPr="00B83A37">
        <w:t>eposit</w:t>
      </w:r>
      <w:bookmarkEnd w:id="208"/>
      <w:bookmarkEnd w:id="209"/>
      <w:bookmarkEnd w:id="210"/>
      <w:bookmarkEnd w:id="211"/>
      <w:bookmarkEnd w:id="212"/>
      <w:bookmarkEnd w:id="213"/>
      <w:bookmarkEnd w:id="214"/>
      <w:r w:rsidR="002C5944">
        <w:fldChar w:fldCharType="begin"/>
      </w:r>
      <w:r>
        <w:instrText xml:space="preserve"> XE "</w:instrText>
      </w:r>
      <w:r w:rsidRPr="002E244F">
        <w:rPr>
          <w:sz w:val="24"/>
        </w:rPr>
        <w:instrText>Payroll:</w:instrText>
      </w:r>
      <w:r w:rsidRPr="002E244F">
        <w:instrText>automatic deposits</w:instrText>
      </w:r>
      <w:r>
        <w:instrText xml:space="preserve">" </w:instrText>
      </w:r>
      <w:r w:rsidR="002C5944">
        <w:fldChar w:fldCharType="end"/>
      </w:r>
      <w:r w:rsidR="002C5944">
        <w:fldChar w:fldCharType="begin"/>
      </w:r>
      <w:r>
        <w:instrText xml:space="preserve"> XE "</w:instrText>
      </w:r>
      <w:r w:rsidRPr="001021D5">
        <w:instrText xml:space="preserve">Automatic </w:instrText>
      </w:r>
      <w:r w:rsidR="00550395">
        <w:instrText>p</w:instrText>
      </w:r>
      <w:r w:rsidRPr="001021D5">
        <w:instrText xml:space="preserve">ayroll </w:instrText>
      </w:r>
      <w:r w:rsidR="00550395">
        <w:instrText>d</w:instrText>
      </w:r>
      <w:r w:rsidRPr="001021D5">
        <w:instrText>eposits</w:instrText>
      </w:r>
      <w:r>
        <w:instrText xml:space="preserve">" </w:instrText>
      </w:r>
      <w:r w:rsidR="002C5944">
        <w:fldChar w:fldCharType="end"/>
      </w:r>
    </w:p>
    <w:p w:rsidR="004640E8" w:rsidRDefault="004640E8" w:rsidP="004640E8">
      <w:pPr>
        <w:autoSpaceDE w:val="0"/>
        <w:autoSpaceDN w:val="0"/>
        <w:adjustRightInd w:val="0"/>
        <w:rPr>
          <w:rFonts w:ascii="TimesNewRomanPSMT" w:hAnsi="TimesNewRomanPSMT" w:cs="TimesNewRomanPSMT"/>
          <w:color w:val="000000"/>
          <w:sz w:val="24"/>
          <w:szCs w:val="24"/>
        </w:rPr>
      </w:pPr>
      <w:bookmarkStart w:id="215" w:name="_Toc237684753"/>
      <w:bookmarkStart w:id="216" w:name="_Toc237684856"/>
      <w:bookmarkStart w:id="217" w:name="_Toc237684959"/>
      <w:bookmarkStart w:id="218" w:name="_Toc244408220"/>
      <w:bookmarkStart w:id="219" w:name="_Toc259458421"/>
      <w:bookmarkStart w:id="220" w:name="_Toc259458550"/>
    </w:p>
    <w:p w:rsidR="004640E8" w:rsidRDefault="004640E8" w:rsidP="004640E8">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Employees can have their paychecks electronically deposited into a designated account. A notif</w:t>
      </w:r>
      <w:r w:rsidR="00C820BE">
        <w:rPr>
          <w:rFonts w:ascii="TimesNewRomanPSMT" w:hAnsi="TimesNewRomanPSMT" w:cs="TimesNewRomanPSMT"/>
          <w:color w:val="000000"/>
          <w:sz w:val="24"/>
          <w:szCs w:val="24"/>
        </w:rPr>
        <w:t xml:space="preserve">ication period </w:t>
      </w:r>
      <w:r w:rsidR="00C820BE" w:rsidRPr="00995B9B">
        <w:rPr>
          <w:rFonts w:ascii="TimesNewRomanPSMT" w:hAnsi="TimesNewRomanPSMT" w:cs="TimesNewRomanPSMT"/>
          <w:color w:val="000000"/>
          <w:sz w:val="24"/>
          <w:szCs w:val="24"/>
        </w:rPr>
        <w:t>o</w:t>
      </w:r>
      <w:r w:rsidR="0084499C">
        <w:rPr>
          <w:rFonts w:ascii="TimesNewRomanPSMT" w:hAnsi="TimesNewRomanPSMT" w:cs="TimesNewRomanPSMT"/>
          <w:color w:val="000000"/>
          <w:sz w:val="24"/>
          <w:szCs w:val="24"/>
        </w:rPr>
        <w:t>f 7 days</w:t>
      </w:r>
      <w:r w:rsidR="00100820" w:rsidRPr="0084499C">
        <w:rPr>
          <w:rFonts w:ascii="TimesNewRomanPSMT" w:hAnsi="TimesNewRomanPSMT" w:cs="TimesNewRomanPSMT"/>
          <w:color w:val="000000"/>
          <w:sz w:val="24"/>
          <w:szCs w:val="24"/>
        </w:rPr>
        <w:t xml:space="preserve"> </w:t>
      </w:r>
      <w:r w:rsidR="0084499C">
        <w:rPr>
          <w:rFonts w:ascii="TimesNewRomanPSMT" w:hAnsi="TimesNewRomanPSMT" w:cs="TimesNewRomanPSMT"/>
          <w:color w:val="000000"/>
          <w:sz w:val="24"/>
          <w:szCs w:val="24"/>
        </w:rPr>
        <w:t>is</w:t>
      </w:r>
      <w:r>
        <w:rPr>
          <w:rFonts w:ascii="TimesNewRomanPSMT" w:hAnsi="TimesNewRomanPSMT" w:cs="TimesNewRomanPSMT"/>
          <w:color w:val="000000"/>
          <w:sz w:val="24"/>
          <w:szCs w:val="24"/>
        </w:rPr>
        <w:t xml:space="preserve"> necessary to activate this service. </w:t>
      </w:r>
      <w:r w:rsidR="00C820BE">
        <w:rPr>
          <w:rFonts w:ascii="TimesNewRomanPSMT" w:hAnsi="TimesNewRomanPSMT" w:cs="TimesNewRomanPSMT"/>
          <w:color w:val="000000"/>
          <w:sz w:val="24"/>
          <w:szCs w:val="24"/>
        </w:rPr>
        <w:t>Contact</w:t>
      </w:r>
      <w:r w:rsidR="0084499C">
        <w:rPr>
          <w:rFonts w:ascii="TimesNewRomanPSMT" w:hAnsi="TimesNewRomanPSMT" w:cs="TimesNewRomanPSMT"/>
          <w:color w:val="000000"/>
          <w:sz w:val="24"/>
          <w:szCs w:val="24"/>
        </w:rPr>
        <w:t xml:space="preserve"> the</w:t>
      </w:r>
      <w:r w:rsidR="00100820">
        <w:rPr>
          <w:b/>
        </w:rPr>
        <w:t xml:space="preserve"> </w:t>
      </w:r>
      <w:r w:rsidR="00100820" w:rsidRPr="0084499C">
        <w:rPr>
          <w:sz w:val="24"/>
        </w:rPr>
        <w:t>payroll office</w:t>
      </w:r>
      <w:r w:rsidR="00100820">
        <w:rPr>
          <w:b/>
        </w:rPr>
        <w:t xml:space="preserve"> </w:t>
      </w:r>
      <w:r>
        <w:rPr>
          <w:rFonts w:ascii="TimesNewRomanPSMT" w:hAnsi="TimesNewRomanPSMT" w:cs="TimesNewRomanPSMT"/>
          <w:color w:val="000000"/>
          <w:sz w:val="24"/>
          <w:szCs w:val="24"/>
        </w:rPr>
        <w:t>for more information about the automatic payroll deposit service.</w:t>
      </w:r>
    </w:p>
    <w:p w:rsidR="000707CF" w:rsidRPr="00D31384" w:rsidRDefault="000707CF" w:rsidP="000707CF">
      <w:pPr>
        <w:pStyle w:val="Subhead"/>
      </w:pPr>
      <w:bookmarkStart w:id="221" w:name="_Toc360448988"/>
      <w:r w:rsidRPr="00D31384">
        <w:t xml:space="preserve">Payroll </w:t>
      </w:r>
      <w:r>
        <w:t>D</w:t>
      </w:r>
      <w:r w:rsidRPr="00D31384">
        <w:t>eductions</w:t>
      </w:r>
      <w:bookmarkEnd w:id="215"/>
      <w:bookmarkEnd w:id="216"/>
      <w:bookmarkEnd w:id="217"/>
      <w:bookmarkEnd w:id="218"/>
      <w:bookmarkEnd w:id="219"/>
      <w:bookmarkEnd w:id="220"/>
      <w:bookmarkEnd w:id="221"/>
      <w:r w:rsidR="002C5944">
        <w:fldChar w:fldCharType="begin"/>
      </w:r>
      <w:r>
        <w:instrText xml:space="preserve"> XE "</w:instrText>
      </w:r>
      <w:r w:rsidRPr="007E2C7B">
        <w:rPr>
          <w:sz w:val="24"/>
        </w:rPr>
        <w:instrText>Payroll:</w:instrText>
      </w:r>
      <w:r w:rsidRPr="007E2C7B">
        <w:instrText>deductions</w:instrText>
      </w:r>
      <w:r>
        <w:instrText xml:space="preserve">" </w:instrText>
      </w:r>
      <w:r w:rsidR="002C5944">
        <w:fldChar w:fldCharType="end"/>
      </w:r>
    </w:p>
    <w:p w:rsidR="000707CF" w:rsidRDefault="000707CF" w:rsidP="000707CF">
      <w:pPr>
        <w:tabs>
          <w:tab w:val="left" w:pos="7113"/>
        </w:tabs>
        <w:autoSpaceDE w:val="0"/>
        <w:autoSpaceDN w:val="0"/>
        <w:adjustRightInd w:val="0"/>
        <w:rPr>
          <w:i/>
          <w:iCs/>
          <w:color w:val="000000"/>
          <w:sz w:val="24"/>
          <w:szCs w:val="24"/>
        </w:rPr>
      </w:pPr>
      <w:r w:rsidRPr="00D31384">
        <w:rPr>
          <w:i/>
          <w:iCs/>
          <w:color w:val="000000"/>
          <w:sz w:val="24"/>
          <w:szCs w:val="24"/>
        </w:rPr>
        <w:t>Policy CFEA</w:t>
      </w:r>
    </w:p>
    <w:p w:rsidR="00C820BE" w:rsidRPr="00D31384" w:rsidRDefault="00C820BE" w:rsidP="000707CF">
      <w:pPr>
        <w:tabs>
          <w:tab w:val="left" w:pos="7113"/>
        </w:tabs>
        <w:autoSpaceDE w:val="0"/>
        <w:autoSpaceDN w:val="0"/>
        <w:adjustRightInd w:val="0"/>
        <w:rPr>
          <w:bCs/>
          <w:i/>
          <w:color w:val="000000"/>
          <w:sz w:val="24"/>
          <w:szCs w:val="24"/>
        </w:rPr>
      </w:pPr>
    </w:p>
    <w:p w:rsidR="00C820BE" w:rsidRPr="0002296D" w:rsidRDefault="00C820BE" w:rsidP="00C820BE">
      <w:pPr>
        <w:autoSpaceDE w:val="0"/>
        <w:autoSpaceDN w:val="0"/>
        <w:adjustRightInd w:val="0"/>
        <w:rPr>
          <w:rFonts w:ascii="TimesNewRomanPSMT" w:hAnsi="TimesNewRomanPSMT" w:cs="TimesNewRomanPSMT"/>
          <w:color w:val="000000"/>
          <w:sz w:val="24"/>
          <w:szCs w:val="24"/>
        </w:rPr>
      </w:pPr>
      <w:r w:rsidRPr="0002296D">
        <w:rPr>
          <w:rFonts w:ascii="TimesNewRomanPSMT" w:hAnsi="TimesNewRomanPSMT" w:cs="TimesNewRomanPSMT"/>
          <w:color w:val="000000"/>
          <w:sz w:val="24"/>
          <w:szCs w:val="24"/>
        </w:rPr>
        <w:t>The district is required to make the following automatic payroll deductions:</w:t>
      </w:r>
    </w:p>
    <w:p w:rsidR="00C820BE" w:rsidRPr="0002296D" w:rsidRDefault="00C820BE" w:rsidP="00534E20">
      <w:pPr>
        <w:pStyle w:val="bullet1"/>
        <w:spacing w:before="120"/>
        <w:ind w:left="720"/>
        <w:rPr>
          <w:color w:val="000000"/>
        </w:rPr>
      </w:pPr>
      <w:r w:rsidRPr="0002296D">
        <w:rPr>
          <w:color w:val="000000"/>
        </w:rPr>
        <w:t>Teacher Retirement System of Texas (TRS) or Social Security employee contributions</w:t>
      </w:r>
    </w:p>
    <w:p w:rsidR="006B4AE1" w:rsidRPr="006B4AE1" w:rsidRDefault="00C820BE" w:rsidP="006B4AE1">
      <w:pPr>
        <w:pStyle w:val="bullet1"/>
        <w:ind w:left="720"/>
        <w:rPr>
          <w:color w:val="000000"/>
        </w:rPr>
      </w:pPr>
      <w:r w:rsidRPr="0002296D">
        <w:rPr>
          <w:color w:val="000000"/>
        </w:rPr>
        <w:t>Federal income tax required for all full-time employees</w:t>
      </w:r>
    </w:p>
    <w:p w:rsidR="00C820BE" w:rsidRDefault="00C820BE" w:rsidP="00C820BE">
      <w:pPr>
        <w:pStyle w:val="bullet1"/>
        <w:ind w:left="720"/>
        <w:rPr>
          <w:color w:val="000000"/>
        </w:rPr>
      </w:pPr>
      <w:r w:rsidRPr="0002296D">
        <w:rPr>
          <w:color w:val="000000"/>
        </w:rPr>
        <w:t>Me</w:t>
      </w:r>
      <w:r>
        <w:rPr>
          <w:color w:val="000000"/>
        </w:rPr>
        <w:t xml:space="preserve">dicare tax (applicable only to </w:t>
      </w:r>
      <w:r w:rsidRPr="0002296D">
        <w:rPr>
          <w:color w:val="000000"/>
        </w:rPr>
        <w:t xml:space="preserve">employees </w:t>
      </w:r>
      <w:r w:rsidRPr="0002296D">
        <w:rPr>
          <w:rFonts w:ascii="TimesNewRomanPSMT" w:hAnsi="TimesNewRomanPSMT" w:cs="TimesNewRomanPSMT"/>
          <w:color w:val="000000"/>
        </w:rPr>
        <w:t>hired after March 31, 1986</w:t>
      </w:r>
      <w:r w:rsidRPr="0002296D">
        <w:rPr>
          <w:color w:val="000000"/>
        </w:rPr>
        <w:t>)</w:t>
      </w:r>
    </w:p>
    <w:p w:rsidR="006B4AE1" w:rsidRDefault="006B4AE1" w:rsidP="006B4AE1">
      <w:pPr>
        <w:pStyle w:val="bullet1"/>
        <w:numPr>
          <w:ilvl w:val="0"/>
          <w:numId w:val="0"/>
        </w:numPr>
        <w:rPr>
          <w:color w:val="000000"/>
        </w:rPr>
      </w:pPr>
    </w:p>
    <w:p w:rsidR="006B4AE1" w:rsidRPr="006B4AE1" w:rsidRDefault="006B4AE1" w:rsidP="006B4AE1">
      <w:pPr>
        <w:autoSpaceDE w:val="0"/>
        <w:autoSpaceDN w:val="0"/>
        <w:adjustRightInd w:val="0"/>
        <w:rPr>
          <w:rFonts w:ascii="TimesNewRomanPSMT" w:hAnsi="TimesNewRomanPSMT" w:cs="TimesNewRomanPSMT"/>
          <w:color w:val="000000"/>
          <w:sz w:val="24"/>
          <w:szCs w:val="24"/>
        </w:rPr>
      </w:pPr>
      <w:r w:rsidRPr="006B4AE1">
        <w:rPr>
          <w:rFonts w:ascii="TimesNewRomanPSMT" w:hAnsi="TimesNewRomanPSMT" w:cs="TimesNewRomanPSMT"/>
          <w:color w:val="000000"/>
          <w:sz w:val="24"/>
          <w:szCs w:val="24"/>
        </w:rPr>
        <w:t>Other payroll deductions employees may elect include deductions for the employee’s share of premiums for health, dental, life, and vision insurance; annuities; and higher education savings plans. Employees also may request payroll deduction for payment of membership dues to</w:t>
      </w:r>
      <w:r w:rsidR="005B1297">
        <w:rPr>
          <w:rFonts w:ascii="TimesNewRomanPSMT" w:hAnsi="TimesNewRomanPSMT" w:cs="TimesNewRomanPSMT"/>
          <w:color w:val="000000"/>
          <w:sz w:val="24"/>
          <w:szCs w:val="24"/>
        </w:rPr>
        <w:t xml:space="preserve"> professional organizations</w:t>
      </w:r>
      <w:r w:rsidR="00A80020">
        <w:rPr>
          <w:rFonts w:ascii="TimesNewRomanPSMT" w:hAnsi="TimesNewRomanPSMT" w:cs="TimesNewRomanPSMT"/>
          <w:color w:val="000000"/>
          <w:sz w:val="24"/>
          <w:szCs w:val="24"/>
        </w:rPr>
        <w:t>, etc</w:t>
      </w:r>
      <w:r w:rsidRPr="006B4AE1">
        <w:rPr>
          <w:rFonts w:ascii="TimesNewRomanPSMT" w:hAnsi="TimesNewRomanPSMT" w:cs="TimesNewRomanPSMT"/>
          <w:color w:val="000000"/>
          <w:sz w:val="24"/>
          <w:szCs w:val="24"/>
        </w:rPr>
        <w:t>. Salary deductions are automatically made for unauthorized or unpaid leave.</w:t>
      </w:r>
    </w:p>
    <w:p w:rsidR="000707CF" w:rsidRPr="00D31384" w:rsidRDefault="000707CF" w:rsidP="000707CF">
      <w:pPr>
        <w:pStyle w:val="Subhead"/>
      </w:pPr>
      <w:bookmarkStart w:id="222" w:name="_Toc237684754"/>
      <w:bookmarkStart w:id="223" w:name="_Toc237684857"/>
      <w:bookmarkStart w:id="224" w:name="_Toc237684960"/>
      <w:bookmarkStart w:id="225" w:name="_Toc244408221"/>
      <w:bookmarkStart w:id="226" w:name="_Toc259458422"/>
      <w:bookmarkStart w:id="227" w:name="_Toc259458551"/>
      <w:bookmarkStart w:id="228" w:name="_Toc360448989"/>
      <w:r w:rsidRPr="00D31384">
        <w:t xml:space="preserve">Overtime </w:t>
      </w:r>
      <w:r>
        <w:t>C</w:t>
      </w:r>
      <w:r w:rsidRPr="00D31384">
        <w:t>ompensation</w:t>
      </w:r>
      <w:bookmarkEnd w:id="222"/>
      <w:bookmarkEnd w:id="223"/>
      <w:bookmarkEnd w:id="224"/>
      <w:bookmarkEnd w:id="225"/>
      <w:bookmarkEnd w:id="226"/>
      <w:bookmarkEnd w:id="227"/>
      <w:bookmarkEnd w:id="228"/>
      <w:r w:rsidR="002C5944">
        <w:fldChar w:fldCharType="begin"/>
      </w:r>
      <w:r>
        <w:instrText xml:space="preserve"> XE "</w:instrText>
      </w:r>
      <w:r w:rsidRPr="00732BD6">
        <w:rPr>
          <w:sz w:val="24"/>
        </w:rPr>
        <w:instrText>Overtime</w:instrText>
      </w:r>
      <w:r>
        <w:instrText xml:space="preserve">" </w:instrText>
      </w:r>
      <w:r w:rsidR="002C5944">
        <w:fldChar w:fldCharType="end"/>
      </w:r>
    </w:p>
    <w:p w:rsidR="000707CF" w:rsidRPr="00D31384" w:rsidRDefault="000707CF" w:rsidP="000707CF">
      <w:pPr>
        <w:tabs>
          <w:tab w:val="left" w:pos="7113"/>
        </w:tabs>
        <w:autoSpaceDE w:val="0"/>
        <w:autoSpaceDN w:val="0"/>
        <w:adjustRightInd w:val="0"/>
        <w:rPr>
          <w:bCs/>
          <w:i/>
          <w:color w:val="000000"/>
          <w:sz w:val="24"/>
          <w:szCs w:val="24"/>
        </w:rPr>
      </w:pPr>
      <w:r w:rsidRPr="00D31384">
        <w:rPr>
          <w:i/>
          <w:iCs/>
          <w:color w:val="000000"/>
          <w:sz w:val="24"/>
          <w:szCs w:val="24"/>
        </w:rPr>
        <w:t>Policy DEA</w:t>
      </w:r>
    </w:p>
    <w:p w:rsidR="00C0498E" w:rsidRDefault="00C0498E" w:rsidP="00C0498E">
      <w:pPr>
        <w:pStyle w:val="Body"/>
      </w:pPr>
      <w:bookmarkStart w:id="229" w:name="_Toc237684755"/>
      <w:bookmarkStart w:id="230" w:name="_Toc237684858"/>
      <w:bookmarkStart w:id="231" w:name="_Toc237684961"/>
      <w:bookmarkStart w:id="232" w:name="_Toc244408222"/>
      <w:bookmarkStart w:id="233" w:name="_Toc259458423"/>
      <w:bookmarkStart w:id="234" w:name="_Toc259458552"/>
    </w:p>
    <w:p w:rsidR="00C0498E" w:rsidRDefault="00C0498E" w:rsidP="00C0498E">
      <w:pPr>
        <w:pStyle w:val="Body"/>
      </w:pPr>
      <w:r>
        <w:t>The district compensates overtime for nonexempt employees in accordance with federal wage and hour laws. Only nonexempt employees (hourly employees and paraprofessional employees) are entitled to overtime compensation. Nonexempt employees are not authorized to work beyond their normal work schedule without advance approval from their supervisor.</w:t>
      </w:r>
    </w:p>
    <w:p w:rsidR="00C0498E" w:rsidRDefault="00C0498E" w:rsidP="00C0498E">
      <w:pPr>
        <w:pStyle w:val="Body"/>
      </w:pPr>
    </w:p>
    <w:p w:rsidR="00C0498E" w:rsidRDefault="00C0498E" w:rsidP="00C0498E">
      <w:pPr>
        <w:pStyle w:val="Body"/>
      </w:pPr>
      <w:r w:rsidRPr="00646F21">
        <w:t xml:space="preserve">Overtime is legally defined as all hours worked in excess of 40 hours in a workweek and is not measured by the day or by the employee’s regular work schedule. Nonexempt employees that are paid on a salary basis are paid for a 40-hour workweek and do not earn additional pay unless they work more than 40 hours. For the purpose of calculating overtime, a workweek begins at </w:t>
      </w:r>
      <w:r w:rsidR="00E758CC" w:rsidRPr="0084499C">
        <w:t>Midnight, Sunday</w:t>
      </w:r>
      <w:r w:rsidR="0084499C">
        <w:t xml:space="preserve"> </w:t>
      </w:r>
      <w:r w:rsidRPr="00646F21">
        <w:t xml:space="preserve">and ends at </w:t>
      </w:r>
      <w:r w:rsidR="00E758CC" w:rsidRPr="0084499C">
        <w:t>Midnight, Saturday</w:t>
      </w:r>
      <w:r w:rsidRPr="00C15C3E">
        <w:t>.</w:t>
      </w:r>
    </w:p>
    <w:p w:rsidR="00C0498E" w:rsidRDefault="00C0498E" w:rsidP="00C0498E">
      <w:pPr>
        <w:pStyle w:val="Body"/>
      </w:pPr>
    </w:p>
    <w:p w:rsidR="00C0498E" w:rsidRDefault="00C0498E" w:rsidP="00C0498E">
      <w:pPr>
        <w:autoSpaceDE w:val="0"/>
        <w:autoSpaceDN w:val="0"/>
        <w:adjustRightInd w:val="0"/>
        <w:rPr>
          <w:sz w:val="24"/>
          <w:szCs w:val="24"/>
        </w:rPr>
      </w:pPr>
      <w:r>
        <w:rPr>
          <w:sz w:val="24"/>
          <w:szCs w:val="24"/>
        </w:rPr>
        <w:t>Employees may be compensated for overtime at time-and-a-half rate with compensatory time off (comp time) or direct pay. The following applies to all nonexempt employees:</w:t>
      </w:r>
    </w:p>
    <w:p w:rsidR="00C0498E" w:rsidRDefault="00C0498E" w:rsidP="004E72EA">
      <w:pPr>
        <w:pStyle w:val="bullet1"/>
        <w:spacing w:before="120"/>
        <w:ind w:left="720"/>
      </w:pPr>
      <w:r>
        <w:t>Employees can accumulate up to 60 hours of comp time.</w:t>
      </w:r>
    </w:p>
    <w:p w:rsidR="00C0498E" w:rsidRDefault="00C0498E" w:rsidP="00C0498E">
      <w:pPr>
        <w:pStyle w:val="bullet1"/>
        <w:ind w:left="720"/>
      </w:pPr>
      <w:r>
        <w:t>Comp time must be used in the duty year that it is earned.</w:t>
      </w:r>
    </w:p>
    <w:p w:rsidR="00C0498E" w:rsidRDefault="00C0498E" w:rsidP="00C0498E">
      <w:pPr>
        <w:pStyle w:val="bullet1"/>
        <w:ind w:left="720"/>
      </w:pPr>
      <w:r>
        <w:t>Use of comp time may be at the employee’s request with supervisor approval, as workload permits, or at the supervisor’s direction.</w:t>
      </w:r>
    </w:p>
    <w:p w:rsidR="00C0498E" w:rsidRDefault="00C0498E" w:rsidP="00C0498E">
      <w:pPr>
        <w:pStyle w:val="bullet1"/>
        <w:ind w:left="720"/>
      </w:pPr>
      <w:r>
        <w:t>An employee may be required to use comp time before using available paid leave (e</w:t>
      </w:r>
      <w:r w:rsidR="00BC68BD">
        <w:t>.g., sick, personal, vacation).</w:t>
      </w:r>
    </w:p>
    <w:p w:rsidR="00C0498E" w:rsidRDefault="00C0498E" w:rsidP="00C0498E">
      <w:pPr>
        <w:pStyle w:val="bullet1"/>
        <w:ind w:left="720"/>
      </w:pPr>
      <w:r>
        <w:lastRenderedPageBreak/>
        <w:t>Weekly time records will be maintained on all nonexempt employees for the purpose of wage and salary administration.</w:t>
      </w:r>
    </w:p>
    <w:p w:rsidR="000707CF" w:rsidRPr="00102F50" w:rsidRDefault="000707CF" w:rsidP="000707CF">
      <w:pPr>
        <w:pStyle w:val="Subhead"/>
      </w:pPr>
      <w:bookmarkStart w:id="235" w:name="_Toc360448990"/>
      <w:r w:rsidRPr="00102F50">
        <w:t xml:space="preserve">Travel </w:t>
      </w:r>
      <w:r>
        <w:t>E</w:t>
      </w:r>
      <w:r w:rsidRPr="00102F50">
        <w:t xml:space="preserve">xpense </w:t>
      </w:r>
      <w:r>
        <w:t>R</w:t>
      </w:r>
      <w:r w:rsidRPr="00102F50">
        <w:t>eimbursement</w:t>
      </w:r>
      <w:bookmarkEnd w:id="229"/>
      <w:bookmarkEnd w:id="230"/>
      <w:bookmarkEnd w:id="231"/>
      <w:bookmarkEnd w:id="232"/>
      <w:bookmarkEnd w:id="233"/>
      <w:bookmarkEnd w:id="234"/>
      <w:bookmarkEnd w:id="235"/>
      <w:r w:rsidR="002C5944">
        <w:fldChar w:fldCharType="begin"/>
      </w:r>
      <w:r>
        <w:instrText xml:space="preserve"> XE "</w:instrText>
      </w:r>
      <w:r w:rsidR="00550395">
        <w:rPr>
          <w:sz w:val="24"/>
        </w:rPr>
        <w:instrText>Travel e</w:instrText>
      </w:r>
      <w:r w:rsidRPr="00732BD6">
        <w:rPr>
          <w:sz w:val="24"/>
        </w:rPr>
        <w:instrText>xpenses</w:instrText>
      </w:r>
      <w:r>
        <w:instrText xml:space="preserve">" </w:instrText>
      </w:r>
      <w:r w:rsidR="002C5944">
        <w:fldChar w:fldCharType="end"/>
      </w:r>
    </w:p>
    <w:p w:rsidR="000707CF" w:rsidRPr="00102F50" w:rsidRDefault="000707CF" w:rsidP="000707CF">
      <w:pPr>
        <w:autoSpaceDE w:val="0"/>
        <w:autoSpaceDN w:val="0"/>
        <w:adjustRightInd w:val="0"/>
        <w:rPr>
          <w:bCs/>
          <w:i/>
          <w:color w:val="000000"/>
          <w:sz w:val="24"/>
          <w:szCs w:val="24"/>
        </w:rPr>
      </w:pPr>
      <w:r w:rsidRPr="00102F50">
        <w:rPr>
          <w:i/>
          <w:iCs/>
          <w:color w:val="000000"/>
          <w:sz w:val="24"/>
          <w:szCs w:val="24"/>
        </w:rPr>
        <w:t>Policy DEE</w:t>
      </w:r>
    </w:p>
    <w:p w:rsidR="00C0498E" w:rsidRDefault="00C0498E" w:rsidP="00C0498E">
      <w:pPr>
        <w:pStyle w:val="Body"/>
      </w:pPr>
      <w:bookmarkStart w:id="236" w:name="_Toc237684756"/>
      <w:bookmarkStart w:id="237" w:name="_Toc237684859"/>
      <w:bookmarkStart w:id="238" w:name="_Toc237684962"/>
    </w:p>
    <w:p w:rsidR="00C0498E" w:rsidRDefault="00C0498E" w:rsidP="00C0498E">
      <w:pPr>
        <w:pStyle w:val="Body"/>
      </w:pPr>
      <w:r>
        <w:t xml:space="preserve">Before any travel expenses are incurred by an employee, the employee’s supervisor and </w:t>
      </w:r>
      <w:r w:rsidR="00627268">
        <w:t>Chief Financial Officer</w:t>
      </w:r>
      <w:r w:rsidR="00616A5F" w:rsidRPr="0084499C">
        <w:t xml:space="preserve"> and Superintenden</w:t>
      </w:r>
      <w:r w:rsidR="0084499C" w:rsidRPr="0084499C">
        <w:t>t</w:t>
      </w:r>
      <w:r>
        <w:t xml:space="preserve"> must give approval. For approved travel, employees will be reimbursed for mileage and other travel expenditures according to the current rate schedule established by the district. Employees must submit receipts, to the extent possible, to be reimbursed for expenses other than mileage.</w:t>
      </w:r>
    </w:p>
    <w:p w:rsidR="000707CF" w:rsidRPr="00A94C00" w:rsidRDefault="004E72EA" w:rsidP="000707CF">
      <w:pPr>
        <w:pStyle w:val="Subhead"/>
      </w:pPr>
      <w:bookmarkStart w:id="239" w:name="_Toc244408223"/>
      <w:bookmarkStart w:id="240" w:name="_Toc259458424"/>
      <w:bookmarkStart w:id="241" w:name="_Toc259458553"/>
      <w:bookmarkStart w:id="242" w:name="_Toc360448991"/>
      <w:r>
        <w:t xml:space="preserve">Health, Dental, and Life </w:t>
      </w:r>
      <w:r w:rsidR="000707CF">
        <w:t>I</w:t>
      </w:r>
      <w:r w:rsidR="000707CF" w:rsidRPr="00A94C00">
        <w:t>nsurance</w:t>
      </w:r>
      <w:bookmarkEnd w:id="236"/>
      <w:bookmarkEnd w:id="237"/>
      <w:bookmarkEnd w:id="238"/>
      <w:bookmarkEnd w:id="239"/>
      <w:bookmarkEnd w:id="240"/>
      <w:bookmarkEnd w:id="241"/>
      <w:bookmarkEnd w:id="242"/>
      <w:r w:rsidR="002C5944">
        <w:fldChar w:fldCharType="begin"/>
      </w:r>
      <w:r w:rsidR="000707CF">
        <w:instrText xml:space="preserve"> XE "</w:instrText>
      </w:r>
      <w:r w:rsidR="000707CF" w:rsidRPr="0053214E">
        <w:rPr>
          <w:sz w:val="24"/>
        </w:rPr>
        <w:instrText>Benefits:</w:instrText>
      </w:r>
      <w:r w:rsidR="000707CF" w:rsidRPr="0053214E">
        <w:instrText>healthinsurance</w:instrText>
      </w:r>
      <w:r w:rsidR="000707CF">
        <w:instrText xml:space="preserve">" </w:instrText>
      </w:r>
      <w:r w:rsidR="002C5944">
        <w:fldChar w:fldCharType="end"/>
      </w:r>
      <w:r w:rsidR="002C5944">
        <w:fldChar w:fldCharType="begin"/>
      </w:r>
      <w:r w:rsidR="000707CF">
        <w:instrText xml:space="preserve"> XE "</w:instrText>
      </w:r>
      <w:r w:rsidR="00705415">
        <w:rPr>
          <w:sz w:val="24"/>
        </w:rPr>
        <w:instrText>Health i</w:instrText>
      </w:r>
      <w:r w:rsidR="000707CF" w:rsidRPr="00732BD6">
        <w:rPr>
          <w:sz w:val="24"/>
        </w:rPr>
        <w:instrText>nsurance</w:instrText>
      </w:r>
      <w:r w:rsidR="000707CF">
        <w:instrText xml:space="preserve">" </w:instrText>
      </w:r>
      <w:r w:rsidR="002C5944">
        <w:fldChar w:fldCharType="end"/>
      </w:r>
      <w:r w:rsidR="002C5944">
        <w:fldChar w:fldCharType="begin"/>
      </w:r>
      <w:r w:rsidR="000707CF">
        <w:instrText xml:space="preserve"> XE "</w:instrText>
      </w:r>
      <w:r w:rsidR="000707CF" w:rsidRPr="005B48B4">
        <w:instrText>In</w:instrText>
      </w:r>
      <w:r w:rsidR="000707CF">
        <w:instrText xml:space="preserve">surance:health" </w:instrText>
      </w:r>
      <w:r w:rsidR="002C5944">
        <w:fldChar w:fldCharType="end"/>
      </w:r>
    </w:p>
    <w:p w:rsidR="000707CF" w:rsidRDefault="000707CF" w:rsidP="000707CF">
      <w:pPr>
        <w:autoSpaceDE w:val="0"/>
        <w:autoSpaceDN w:val="0"/>
        <w:adjustRightInd w:val="0"/>
        <w:rPr>
          <w:i/>
          <w:iCs/>
          <w:color w:val="000000"/>
          <w:sz w:val="24"/>
          <w:szCs w:val="24"/>
        </w:rPr>
      </w:pPr>
      <w:r w:rsidRPr="00A94C00">
        <w:rPr>
          <w:i/>
          <w:iCs/>
          <w:color w:val="000000"/>
          <w:sz w:val="24"/>
          <w:szCs w:val="24"/>
        </w:rPr>
        <w:t>Policy CRD</w:t>
      </w:r>
    </w:p>
    <w:p w:rsidR="004E72EA" w:rsidRDefault="004E72EA" w:rsidP="000707CF">
      <w:pPr>
        <w:autoSpaceDE w:val="0"/>
        <w:autoSpaceDN w:val="0"/>
        <w:adjustRightInd w:val="0"/>
        <w:rPr>
          <w:i/>
          <w:iCs/>
          <w:color w:val="000000"/>
          <w:sz w:val="24"/>
          <w:szCs w:val="24"/>
        </w:rPr>
      </w:pPr>
    </w:p>
    <w:p w:rsidR="004E72EA" w:rsidRPr="002A5E7D" w:rsidRDefault="004E72EA" w:rsidP="004E72EA">
      <w:pPr>
        <w:pStyle w:val="Body"/>
        <w:jc w:val="center"/>
        <w:rPr>
          <w:b/>
          <w:i/>
        </w:rPr>
      </w:pPr>
      <w:r w:rsidRPr="002A5E7D">
        <w:rPr>
          <w:b/>
          <w:i/>
        </w:rPr>
        <w:t>Districts with insurance coverage through TRS-ActiveCare</w:t>
      </w:r>
    </w:p>
    <w:p w:rsidR="004E72EA" w:rsidRPr="002A5E7D" w:rsidRDefault="004E72EA" w:rsidP="004E72EA">
      <w:pPr>
        <w:pStyle w:val="Body"/>
      </w:pPr>
    </w:p>
    <w:p w:rsidR="004E72EA" w:rsidRDefault="004E72EA" w:rsidP="004E72EA">
      <w:pPr>
        <w:pStyle w:val="Body"/>
      </w:pPr>
      <w:r>
        <w:t xml:space="preserve">Group health insurance coverage is provided through TRS-ActiveCare, the statewide public school </w:t>
      </w:r>
      <w:r w:rsidR="00D21EA2">
        <w:t xml:space="preserve">employee </w:t>
      </w:r>
      <w:r>
        <w:t>health insurance program. The district’s contribution to employee insurance premiums is determined annually by the board of trustees. Employees eligible for health insurance coverage include the following:</w:t>
      </w:r>
    </w:p>
    <w:p w:rsidR="004E72EA" w:rsidRDefault="004E72EA" w:rsidP="004E72EA">
      <w:pPr>
        <w:pStyle w:val="bullet1"/>
        <w:spacing w:before="120"/>
        <w:ind w:left="720"/>
      </w:pPr>
      <w:r>
        <w:t>Employees who are active, contributing TRS members</w:t>
      </w:r>
    </w:p>
    <w:p w:rsidR="004E72EA" w:rsidRDefault="004E72EA" w:rsidP="004E72EA">
      <w:pPr>
        <w:pStyle w:val="bullet1"/>
        <w:ind w:left="720"/>
      </w:pPr>
      <w:r>
        <w:t>Employees who are not contributing TRS members and who are regularly scheduled to work at least 10 hours per week</w:t>
      </w:r>
    </w:p>
    <w:p w:rsidR="004E72EA" w:rsidRDefault="004E72EA" w:rsidP="004E72EA">
      <w:pPr>
        <w:pStyle w:val="Body"/>
      </w:pPr>
    </w:p>
    <w:p w:rsidR="004E72EA" w:rsidRDefault="004E72EA" w:rsidP="004E72EA">
      <w:pPr>
        <w:pStyle w:val="Body"/>
      </w:pPr>
      <w:r>
        <w:t xml:space="preserve">TRS retirees </w:t>
      </w:r>
      <w:r w:rsidRPr="00D151FD">
        <w:t>who are enrolled in TRS-Care (retiree health insurance program)</w:t>
      </w:r>
      <w:r>
        <w:t xml:space="preserve"> and employees who are not contributing TRS members </w:t>
      </w:r>
      <w:r w:rsidRPr="00D151FD">
        <w:t>who</w:t>
      </w:r>
      <w:r>
        <w:t xml:space="preserve"> are regularly scheduled to work less than 10 hours per week, are not eligible to participate in TRS-ActiveCare.</w:t>
      </w:r>
    </w:p>
    <w:p w:rsidR="004E72EA" w:rsidRDefault="004E72EA" w:rsidP="004E72EA">
      <w:pPr>
        <w:pStyle w:val="Body"/>
      </w:pPr>
    </w:p>
    <w:p w:rsidR="00BC68BD" w:rsidRDefault="004E72EA" w:rsidP="004E72EA">
      <w:pPr>
        <w:pStyle w:val="Body"/>
      </w:pPr>
      <w:r>
        <w:t xml:space="preserve">The insurance plan year is from September 1 through August 31. Current employees can make changes in their insurance coverage during open enrollment each spring. Detailed descriptions of insurance coverage, employee cost, and eligibility requirements are provided to all employees in a separate booklet. Employees should contact </w:t>
      </w:r>
      <w:r w:rsidR="0084499C">
        <w:t xml:space="preserve">the </w:t>
      </w:r>
      <w:r w:rsidR="00415B9A" w:rsidRPr="0084499C">
        <w:t>Payroll</w:t>
      </w:r>
      <w:r w:rsidR="00415B9A" w:rsidRPr="009F5B2A">
        <w:t xml:space="preserve"> </w:t>
      </w:r>
      <w:r w:rsidR="0084499C">
        <w:t xml:space="preserve">Department </w:t>
      </w:r>
      <w:r>
        <w:t>for more information.</w:t>
      </w:r>
    </w:p>
    <w:p w:rsidR="00A1576A" w:rsidRDefault="00A1576A" w:rsidP="004E72EA">
      <w:pPr>
        <w:pStyle w:val="Body"/>
      </w:pPr>
    </w:p>
    <w:p w:rsidR="00544860" w:rsidRDefault="00C0498E" w:rsidP="00BC68BD">
      <w:pPr>
        <w:pStyle w:val="Body"/>
        <w:jc w:val="center"/>
        <w:rPr>
          <w:b/>
          <w:bCs/>
          <w:i/>
          <w:iCs/>
          <w:szCs w:val="24"/>
        </w:rPr>
      </w:pPr>
      <w:r>
        <w:rPr>
          <w:b/>
          <w:bCs/>
          <w:i/>
          <w:iCs/>
          <w:szCs w:val="24"/>
        </w:rPr>
        <w:t>Districts with insurance cover</w:t>
      </w:r>
      <w:r w:rsidR="00544860">
        <w:rPr>
          <w:b/>
          <w:bCs/>
          <w:i/>
          <w:iCs/>
          <w:szCs w:val="24"/>
        </w:rPr>
        <w:t>age through entities other than</w:t>
      </w:r>
    </w:p>
    <w:p w:rsidR="00C0498E" w:rsidRDefault="00C0498E" w:rsidP="00C0498E">
      <w:pPr>
        <w:autoSpaceDE w:val="0"/>
        <w:autoSpaceDN w:val="0"/>
        <w:adjustRightInd w:val="0"/>
        <w:jc w:val="center"/>
        <w:rPr>
          <w:b/>
          <w:bCs/>
          <w:i/>
          <w:iCs/>
          <w:sz w:val="24"/>
          <w:szCs w:val="24"/>
        </w:rPr>
      </w:pPr>
      <w:r>
        <w:rPr>
          <w:b/>
          <w:bCs/>
          <w:i/>
          <w:iCs/>
          <w:sz w:val="24"/>
          <w:szCs w:val="24"/>
        </w:rPr>
        <w:t>TRS-Active</w:t>
      </w:r>
      <w:r w:rsidR="00221419">
        <w:rPr>
          <w:b/>
          <w:bCs/>
          <w:i/>
          <w:iCs/>
          <w:sz w:val="24"/>
          <w:szCs w:val="24"/>
        </w:rPr>
        <w:t xml:space="preserve"> </w:t>
      </w:r>
      <w:r>
        <w:rPr>
          <w:b/>
          <w:bCs/>
          <w:i/>
          <w:iCs/>
          <w:sz w:val="24"/>
          <w:szCs w:val="24"/>
        </w:rPr>
        <w:t>Care</w:t>
      </w:r>
      <w:r w:rsidR="00221419">
        <w:rPr>
          <w:b/>
          <w:bCs/>
          <w:i/>
          <w:iCs/>
          <w:sz w:val="24"/>
          <w:szCs w:val="24"/>
        </w:rPr>
        <w:t xml:space="preserve"> </w:t>
      </w:r>
      <w:r>
        <w:rPr>
          <w:b/>
          <w:bCs/>
          <w:i/>
          <w:iCs/>
          <w:sz w:val="24"/>
          <w:szCs w:val="24"/>
        </w:rPr>
        <w:t>should select the following paragraphs.</w:t>
      </w:r>
    </w:p>
    <w:p w:rsidR="00C0498E" w:rsidRDefault="00C0498E" w:rsidP="00C0498E">
      <w:pPr>
        <w:autoSpaceDE w:val="0"/>
        <w:autoSpaceDN w:val="0"/>
        <w:adjustRightInd w:val="0"/>
        <w:rPr>
          <w:sz w:val="24"/>
          <w:szCs w:val="24"/>
        </w:rPr>
      </w:pPr>
    </w:p>
    <w:p w:rsidR="00C0498E" w:rsidRDefault="00C0498E" w:rsidP="00C0498E">
      <w:pPr>
        <w:autoSpaceDE w:val="0"/>
        <w:autoSpaceDN w:val="0"/>
        <w:adjustRightInd w:val="0"/>
        <w:rPr>
          <w:sz w:val="24"/>
          <w:szCs w:val="24"/>
        </w:rPr>
      </w:pPr>
      <w:r>
        <w:rPr>
          <w:sz w:val="24"/>
          <w:szCs w:val="24"/>
        </w:rPr>
        <w:t xml:space="preserve">Group health insurance coverage is available to </w:t>
      </w:r>
      <w:r w:rsidR="00205DA3" w:rsidRPr="0084499C">
        <w:rPr>
          <w:sz w:val="24"/>
        </w:rPr>
        <w:t>full time employees</w:t>
      </w:r>
      <w:r w:rsidRPr="009F5B2A">
        <w:rPr>
          <w:sz w:val="24"/>
          <w:szCs w:val="24"/>
        </w:rPr>
        <w:t>.</w:t>
      </w:r>
      <w:r>
        <w:rPr>
          <w:sz w:val="24"/>
          <w:szCs w:val="24"/>
        </w:rPr>
        <w:t xml:space="preserve"> The district’s contribution to employee insurance premiums is determined annually by the board of trustees. Detailed descriptions of insurance coverage, prices, and eligibility requirements are provided to all employees in a separate booklet entitled </w:t>
      </w:r>
      <w:r w:rsidR="006D5797" w:rsidRPr="0084499C">
        <w:rPr>
          <w:sz w:val="24"/>
        </w:rPr>
        <w:t>Benefits</w:t>
      </w:r>
      <w:r w:rsidRPr="009F5B2A">
        <w:rPr>
          <w:sz w:val="24"/>
          <w:szCs w:val="24"/>
        </w:rPr>
        <w:t>.</w:t>
      </w:r>
    </w:p>
    <w:p w:rsidR="00C0498E" w:rsidRDefault="00C0498E" w:rsidP="00C0498E">
      <w:pPr>
        <w:autoSpaceDE w:val="0"/>
        <w:autoSpaceDN w:val="0"/>
        <w:adjustRightInd w:val="0"/>
        <w:rPr>
          <w:sz w:val="24"/>
          <w:szCs w:val="24"/>
        </w:rPr>
      </w:pPr>
    </w:p>
    <w:p w:rsidR="00C0498E" w:rsidRDefault="00C0498E" w:rsidP="00C0498E">
      <w:pPr>
        <w:pStyle w:val="Body"/>
      </w:pPr>
      <w:r>
        <w:t xml:space="preserve">The health insurance plan year is from </w:t>
      </w:r>
      <w:r w:rsidR="00221419" w:rsidRPr="0084499C">
        <w:t>September 1</w:t>
      </w:r>
      <w:r>
        <w:t xml:space="preserve"> through </w:t>
      </w:r>
      <w:r w:rsidR="009F5B2A" w:rsidRPr="0084499C">
        <w:t>Aug</w:t>
      </w:r>
      <w:r w:rsidR="00221419" w:rsidRPr="0084499C">
        <w:t>ust 31</w:t>
      </w:r>
      <w:r w:rsidRPr="009F5B2A">
        <w:t>.</w:t>
      </w:r>
      <w:r>
        <w:t xml:space="preserve"> New employees must complete enrollment forms within the first </w:t>
      </w:r>
      <w:r w:rsidR="00221419" w:rsidRPr="0084499C">
        <w:t>30 days</w:t>
      </w:r>
      <w:r w:rsidR="0084499C">
        <w:t xml:space="preserve"> </w:t>
      </w:r>
      <w:r>
        <w:t xml:space="preserve">of employment. Current employees can make </w:t>
      </w:r>
      <w:r>
        <w:lastRenderedPageBreak/>
        <w:t xml:space="preserve">changes in their insurance coverage </w:t>
      </w:r>
      <w:r w:rsidR="006368A1">
        <w:t>during open enrollment</w:t>
      </w:r>
      <w:r w:rsidRPr="00AC4AF4">
        <w:t>.</w:t>
      </w:r>
      <w:r>
        <w:t xml:space="preserve"> Employees should contact </w:t>
      </w:r>
      <w:r w:rsidR="006368A1">
        <w:t>the payroll department</w:t>
      </w:r>
      <w:r>
        <w:t xml:space="preserve"> for more information.</w:t>
      </w:r>
    </w:p>
    <w:p w:rsidR="000707CF" w:rsidRPr="00A94C00" w:rsidRDefault="000707CF" w:rsidP="000707CF">
      <w:pPr>
        <w:pStyle w:val="Subhead"/>
      </w:pPr>
      <w:bookmarkStart w:id="243" w:name="_Toc237684757"/>
      <w:bookmarkStart w:id="244" w:name="_Toc237684860"/>
      <w:bookmarkStart w:id="245" w:name="_Toc237684963"/>
      <w:bookmarkStart w:id="246" w:name="_Toc244408224"/>
      <w:bookmarkStart w:id="247" w:name="_Toc259458425"/>
      <w:bookmarkStart w:id="248" w:name="_Toc259458554"/>
      <w:bookmarkStart w:id="249" w:name="_Toc360448992"/>
      <w:r w:rsidRPr="00A94C00">
        <w:t xml:space="preserve">Supplemental </w:t>
      </w:r>
      <w:r>
        <w:t>Insurance B</w:t>
      </w:r>
      <w:r w:rsidRPr="00A94C00">
        <w:t>enefits</w:t>
      </w:r>
      <w:bookmarkEnd w:id="243"/>
      <w:bookmarkEnd w:id="244"/>
      <w:bookmarkEnd w:id="245"/>
      <w:bookmarkEnd w:id="246"/>
      <w:bookmarkEnd w:id="247"/>
      <w:bookmarkEnd w:id="248"/>
      <w:bookmarkEnd w:id="249"/>
      <w:r w:rsidR="002C5944">
        <w:fldChar w:fldCharType="begin"/>
      </w:r>
      <w:r>
        <w:instrText xml:space="preserve"> XE "</w:instrText>
      </w:r>
      <w:r w:rsidRPr="00F452AC">
        <w:rPr>
          <w:sz w:val="24"/>
        </w:rPr>
        <w:instrText>Benefits:</w:instrText>
      </w:r>
      <w:r w:rsidRPr="00F452AC">
        <w:instrText>supplemental insurance</w:instrText>
      </w:r>
      <w:r>
        <w:instrText xml:space="preserve">" </w:instrText>
      </w:r>
      <w:r w:rsidR="002C5944">
        <w:fldChar w:fldCharType="end"/>
      </w:r>
      <w:r w:rsidR="002C5944">
        <w:fldChar w:fldCharType="begin"/>
      </w:r>
      <w:r>
        <w:instrText xml:space="preserve"> XE "</w:instrText>
      </w:r>
      <w:r w:rsidRPr="001B532A">
        <w:instrText>Insurance:supplemental</w:instrText>
      </w:r>
      <w:r>
        <w:instrText xml:space="preserve">" </w:instrText>
      </w:r>
      <w:r w:rsidR="002C5944">
        <w:fldChar w:fldCharType="end"/>
      </w:r>
      <w:r w:rsidR="002C5944">
        <w:fldChar w:fldCharType="begin"/>
      </w:r>
      <w:r>
        <w:instrText xml:space="preserve"> XE "</w:instrText>
      </w:r>
      <w:r w:rsidR="00550395">
        <w:instrText>Supplemental i</w:instrText>
      </w:r>
      <w:r w:rsidRPr="008C1C1E">
        <w:instrText>nsurance</w:instrText>
      </w:r>
      <w:r>
        <w:instrText xml:space="preserve">" </w:instrText>
      </w:r>
      <w:r w:rsidR="002C5944">
        <w:fldChar w:fldCharType="end"/>
      </w:r>
    </w:p>
    <w:p w:rsidR="000707CF" w:rsidRPr="00A94C00" w:rsidRDefault="000707CF" w:rsidP="000707CF">
      <w:pPr>
        <w:autoSpaceDE w:val="0"/>
        <w:autoSpaceDN w:val="0"/>
        <w:adjustRightInd w:val="0"/>
        <w:rPr>
          <w:bCs/>
          <w:i/>
          <w:color w:val="000000"/>
          <w:sz w:val="24"/>
          <w:szCs w:val="24"/>
        </w:rPr>
      </w:pPr>
      <w:r w:rsidRPr="00A94C00">
        <w:rPr>
          <w:i/>
          <w:iCs/>
          <w:color w:val="000000"/>
          <w:sz w:val="24"/>
          <w:szCs w:val="24"/>
        </w:rPr>
        <w:t>Policy CR</w:t>
      </w:r>
      <w:r>
        <w:rPr>
          <w:i/>
          <w:iCs/>
          <w:color w:val="000000"/>
          <w:sz w:val="24"/>
          <w:szCs w:val="24"/>
        </w:rPr>
        <w:t>D</w:t>
      </w:r>
    </w:p>
    <w:p w:rsidR="00C0498E" w:rsidRDefault="00C0498E" w:rsidP="00C0498E">
      <w:pPr>
        <w:pStyle w:val="Body"/>
      </w:pPr>
      <w:bookmarkStart w:id="250" w:name="_Toc237684758"/>
      <w:bookmarkStart w:id="251" w:name="_Toc237684861"/>
      <w:bookmarkStart w:id="252" w:name="_Toc237684964"/>
      <w:bookmarkStart w:id="253" w:name="_Toc244408225"/>
      <w:bookmarkStart w:id="254" w:name="_Toc259458426"/>
      <w:bookmarkStart w:id="255" w:name="_Toc259458555"/>
    </w:p>
    <w:p w:rsidR="00C0498E" w:rsidRDefault="00C0498E" w:rsidP="00C0498E">
      <w:pPr>
        <w:pStyle w:val="Body"/>
      </w:pPr>
      <w:r>
        <w:t>At their own expense, employees may enroll in supplemental insurance programs for</w:t>
      </w:r>
    </w:p>
    <w:p w:rsidR="00C0498E" w:rsidRDefault="006368A1" w:rsidP="00C0498E">
      <w:pPr>
        <w:pStyle w:val="Body"/>
      </w:pPr>
      <w:r>
        <w:t>multiple needs.  P</w:t>
      </w:r>
      <w:r w:rsidR="00C0498E">
        <w:t>remiums for these programs can be paid by payroll deduction.</w:t>
      </w:r>
    </w:p>
    <w:p w:rsidR="00C0498E" w:rsidRDefault="00C0498E" w:rsidP="00C0498E">
      <w:pPr>
        <w:pStyle w:val="Body"/>
      </w:pPr>
      <w:r>
        <w:t xml:space="preserve">Employees should contact </w:t>
      </w:r>
      <w:r w:rsidR="006368A1">
        <w:t xml:space="preserve">the </w:t>
      </w:r>
      <w:r w:rsidR="002860C2" w:rsidRPr="006368A1">
        <w:t>payroll</w:t>
      </w:r>
      <w:r w:rsidR="006368A1">
        <w:t xml:space="preserve"> department</w:t>
      </w:r>
      <w:r>
        <w:t xml:space="preserve"> for more information.</w:t>
      </w:r>
    </w:p>
    <w:p w:rsidR="000707CF" w:rsidRPr="00A94C00" w:rsidRDefault="000707CF" w:rsidP="000707CF">
      <w:pPr>
        <w:pStyle w:val="Subhead"/>
      </w:pPr>
      <w:bookmarkStart w:id="256" w:name="_Toc360448993"/>
      <w:r w:rsidRPr="00A94C00">
        <w:t xml:space="preserve">Cafeteria </w:t>
      </w:r>
      <w:r>
        <w:t>P</w:t>
      </w:r>
      <w:r w:rsidRPr="00A94C00">
        <w:t xml:space="preserve">lan </w:t>
      </w:r>
      <w:r>
        <w:t>B</w:t>
      </w:r>
      <w:r w:rsidRPr="00A94C00">
        <w:t>enefits (Section 125)</w:t>
      </w:r>
      <w:bookmarkEnd w:id="250"/>
      <w:bookmarkEnd w:id="251"/>
      <w:bookmarkEnd w:id="252"/>
      <w:bookmarkEnd w:id="253"/>
      <w:bookmarkEnd w:id="254"/>
      <w:bookmarkEnd w:id="255"/>
      <w:bookmarkEnd w:id="256"/>
      <w:r w:rsidR="002C5944">
        <w:fldChar w:fldCharType="begin"/>
      </w:r>
      <w:r>
        <w:instrText xml:space="preserve"> XE "</w:instrText>
      </w:r>
      <w:r w:rsidRPr="008B24CA">
        <w:rPr>
          <w:sz w:val="24"/>
        </w:rPr>
        <w:instrText>Benefits:</w:instrText>
      </w:r>
      <w:r w:rsidRPr="008B24CA">
        <w:instrText>cafeteria plan</w:instrText>
      </w:r>
      <w:r>
        <w:instrText xml:space="preserve">" </w:instrText>
      </w:r>
      <w:r w:rsidR="002C5944">
        <w:fldChar w:fldCharType="end"/>
      </w:r>
      <w:r w:rsidR="002C5944">
        <w:fldChar w:fldCharType="begin"/>
      </w:r>
      <w:r>
        <w:instrText xml:space="preserve"> XE "</w:instrText>
      </w:r>
      <w:r w:rsidR="00550395">
        <w:instrText>Cafeteria</w:instrText>
      </w:r>
      <w:r w:rsidR="00B416BC">
        <w:instrText xml:space="preserve"> plan</w:instrText>
      </w:r>
      <w:r w:rsidR="00550395">
        <w:instrText xml:space="preserve"> b</w:instrText>
      </w:r>
      <w:r w:rsidRPr="001021D5">
        <w:instrText>enefits</w:instrText>
      </w:r>
      <w:r>
        <w:instrText xml:space="preserve">" </w:instrText>
      </w:r>
      <w:r w:rsidR="002C5944">
        <w:fldChar w:fldCharType="end"/>
      </w:r>
    </w:p>
    <w:p w:rsidR="00C0498E" w:rsidRDefault="00C0498E" w:rsidP="00C0498E">
      <w:pPr>
        <w:pStyle w:val="Body"/>
      </w:pPr>
    </w:p>
    <w:p w:rsidR="00C0498E" w:rsidRDefault="00C0498E" w:rsidP="00C0498E">
      <w:pPr>
        <w:pStyle w:val="Body"/>
      </w:pPr>
      <w:r>
        <w:t>Employees may be eligible to participate in the Cafeteria Plan (Section 125) and, under IRS regulations, must either accept or reject this benefit. This plan enables eligible employees to pay certain insurance premiums on a pretax basis (i.e., disability, accidental death and dismemberment, cancer and dread disease, dental, and additional term life insurance). A third-party administrator handles employee claims made on these accounts.</w:t>
      </w:r>
    </w:p>
    <w:p w:rsidR="00C0498E" w:rsidRDefault="00C0498E" w:rsidP="00C0498E">
      <w:pPr>
        <w:pStyle w:val="Body"/>
      </w:pPr>
    </w:p>
    <w:p w:rsidR="00C0498E" w:rsidRDefault="00C0498E" w:rsidP="00C0498E">
      <w:pPr>
        <w:pStyle w:val="Body"/>
      </w:pPr>
      <w:bookmarkStart w:id="257" w:name="_Toc237684759"/>
      <w:bookmarkStart w:id="258" w:name="_Toc237684862"/>
      <w:bookmarkStart w:id="259" w:name="_Toc237684965"/>
      <w:bookmarkStart w:id="260" w:name="_Toc244408226"/>
      <w:bookmarkStart w:id="261" w:name="_Toc259458427"/>
      <w:bookmarkStart w:id="262" w:name="_Toc259458556"/>
      <w:r>
        <w:t>New employees must accept or reject this benefit during their first month of employment. All employees must accept or reject this benefit on an annual basis and during the specified time period</w:t>
      </w:r>
      <w:r w:rsidR="00544860">
        <w:t>.</w:t>
      </w:r>
    </w:p>
    <w:p w:rsidR="000707CF" w:rsidRPr="00A94C00" w:rsidRDefault="000707CF" w:rsidP="000707CF">
      <w:pPr>
        <w:pStyle w:val="Subhead"/>
      </w:pPr>
      <w:bookmarkStart w:id="263" w:name="_Toc360448994"/>
      <w:r w:rsidRPr="00A94C00">
        <w:t xml:space="preserve">Workers’ </w:t>
      </w:r>
      <w:r>
        <w:t>C</w:t>
      </w:r>
      <w:r w:rsidRPr="00A94C00">
        <w:t xml:space="preserve">ompensation </w:t>
      </w:r>
      <w:r>
        <w:t>I</w:t>
      </w:r>
      <w:r w:rsidRPr="00A94C00">
        <w:t>nsurance</w:t>
      </w:r>
      <w:bookmarkEnd w:id="257"/>
      <w:bookmarkEnd w:id="258"/>
      <w:bookmarkEnd w:id="259"/>
      <w:bookmarkEnd w:id="260"/>
      <w:bookmarkEnd w:id="261"/>
      <w:bookmarkEnd w:id="262"/>
      <w:bookmarkEnd w:id="263"/>
      <w:r w:rsidR="002C5944">
        <w:fldChar w:fldCharType="begin"/>
      </w:r>
      <w:r>
        <w:instrText xml:space="preserve"> XE "</w:instrText>
      </w:r>
      <w:r w:rsidRPr="00732BD6">
        <w:rPr>
          <w:sz w:val="24"/>
        </w:rPr>
        <w:instrText>Workers</w:instrText>
      </w:r>
      <w:r>
        <w:rPr>
          <w:sz w:val="24"/>
        </w:rPr>
        <w:instrText>’</w:instrText>
      </w:r>
      <w:r w:rsidR="00550395">
        <w:rPr>
          <w:sz w:val="24"/>
        </w:rPr>
        <w:instrText xml:space="preserve"> c</w:instrText>
      </w:r>
      <w:r w:rsidRPr="00732BD6">
        <w:rPr>
          <w:sz w:val="24"/>
        </w:rPr>
        <w:instrText>ompensation</w:instrText>
      </w:r>
      <w:r w:rsidR="00550395">
        <w:rPr>
          <w:sz w:val="24"/>
        </w:rPr>
        <w:instrText>b</w:instrText>
      </w:r>
      <w:r>
        <w:rPr>
          <w:sz w:val="24"/>
        </w:rPr>
        <w:instrText>enefits</w:instrText>
      </w:r>
      <w:r>
        <w:instrText xml:space="preserve">" </w:instrText>
      </w:r>
      <w:r w:rsidR="002C5944">
        <w:fldChar w:fldCharType="end"/>
      </w:r>
      <w:r w:rsidR="002C5944">
        <w:fldChar w:fldCharType="begin"/>
      </w:r>
      <w:r>
        <w:instrText xml:space="preserve"> XE "</w:instrText>
      </w:r>
      <w:r w:rsidRPr="007C3E84">
        <w:rPr>
          <w:sz w:val="24"/>
        </w:rPr>
        <w:instrText>Benefits:</w:instrText>
      </w:r>
      <w:r w:rsidRPr="007C3E84">
        <w:instrText>workers</w:instrText>
      </w:r>
      <w:r>
        <w:instrText>’</w:instrText>
      </w:r>
      <w:r w:rsidRPr="007C3E84">
        <w:instrText xml:space="preserve"> compensation</w:instrText>
      </w:r>
      <w:r>
        <w:instrText xml:space="preserve">" </w:instrText>
      </w:r>
      <w:r w:rsidR="002C5944">
        <w:fldChar w:fldCharType="end"/>
      </w:r>
      <w:r w:rsidR="002C5944">
        <w:fldChar w:fldCharType="begin"/>
      </w:r>
      <w:r>
        <w:instrText xml:space="preserve"> XE "</w:instrText>
      </w:r>
      <w:r w:rsidRPr="00DA59DF">
        <w:instrText>Insurance:unemployment</w:instrText>
      </w:r>
      <w:r>
        <w:instrText xml:space="preserve">" </w:instrText>
      </w:r>
      <w:r w:rsidR="002C5944">
        <w:fldChar w:fldCharType="end"/>
      </w:r>
    </w:p>
    <w:p w:rsidR="000707CF" w:rsidRPr="00A94C00" w:rsidRDefault="000707CF" w:rsidP="000707CF">
      <w:pPr>
        <w:autoSpaceDE w:val="0"/>
        <w:autoSpaceDN w:val="0"/>
        <w:adjustRightInd w:val="0"/>
        <w:rPr>
          <w:bCs/>
          <w:i/>
          <w:color w:val="000000"/>
          <w:sz w:val="24"/>
          <w:szCs w:val="24"/>
        </w:rPr>
      </w:pPr>
      <w:r w:rsidRPr="00A94C00">
        <w:rPr>
          <w:i/>
          <w:iCs/>
          <w:color w:val="000000"/>
          <w:sz w:val="24"/>
          <w:szCs w:val="24"/>
        </w:rPr>
        <w:t>Policy CRE</w:t>
      </w:r>
    </w:p>
    <w:p w:rsidR="000707CF" w:rsidRPr="00A6128B" w:rsidRDefault="000707CF" w:rsidP="000707CF">
      <w:pPr>
        <w:autoSpaceDE w:val="0"/>
        <w:autoSpaceDN w:val="0"/>
        <w:adjustRightInd w:val="0"/>
        <w:rPr>
          <w:iCs/>
          <w:color w:val="000000"/>
          <w:sz w:val="24"/>
          <w:szCs w:val="24"/>
        </w:rPr>
      </w:pPr>
    </w:p>
    <w:p w:rsidR="00C0498E" w:rsidRDefault="00C0498E" w:rsidP="00C0498E">
      <w:pPr>
        <w:pStyle w:val="Body"/>
      </w:pPr>
      <w:r>
        <w:t>The district, in accordance with state law, provides workers’ compensation benefits toemployees who suffer a work-related illness or are injured on the job. The district has</w:t>
      </w:r>
      <w:r w:rsidR="002860C2">
        <w:t xml:space="preserve"> </w:t>
      </w:r>
      <w:r>
        <w:t xml:space="preserve">workers’ compensation coverage from </w:t>
      </w:r>
      <w:r w:rsidR="002860C2" w:rsidRPr="006368A1">
        <w:t>September 1</w:t>
      </w:r>
      <w:r w:rsidRPr="00AC4AF4">
        <w:t>,</w:t>
      </w:r>
      <w:r>
        <w:t xml:space="preserve"> effective </w:t>
      </w:r>
      <w:r w:rsidR="002860C2" w:rsidRPr="006368A1">
        <w:t>August 31</w:t>
      </w:r>
      <w:r w:rsidRPr="006368A1">
        <w:t>.</w:t>
      </w:r>
    </w:p>
    <w:p w:rsidR="00883157" w:rsidRDefault="00883157" w:rsidP="00883157">
      <w:pPr>
        <w:pStyle w:val="Body"/>
      </w:pPr>
    </w:p>
    <w:p w:rsidR="00883157" w:rsidRDefault="00883157" w:rsidP="00883157">
      <w:pPr>
        <w:pStyle w:val="Body"/>
      </w:pPr>
      <w:r>
        <w:t>Benefits help pay for medical treatment and make up for part of the income lost while recovering. Specific benefits are prescribed by law depending on the circumstances of each case.</w:t>
      </w:r>
    </w:p>
    <w:p w:rsidR="00883157" w:rsidRDefault="00883157" w:rsidP="00883157">
      <w:pPr>
        <w:pStyle w:val="Body"/>
      </w:pPr>
    </w:p>
    <w:p w:rsidR="00883157" w:rsidRDefault="00883157" w:rsidP="00883157">
      <w:pPr>
        <w:pStyle w:val="Body"/>
      </w:pPr>
      <w:r>
        <w:t xml:space="preserve">All work-related accidents or injuries should be reported immediately to </w:t>
      </w:r>
      <w:r w:rsidR="00541DB0" w:rsidRPr="006368A1">
        <w:t>supervisor</w:t>
      </w:r>
      <w:r w:rsidRPr="003E55F5">
        <w:t>.</w:t>
      </w:r>
      <w:r>
        <w:t xml:space="preserve"> </w:t>
      </w:r>
      <w:r w:rsidR="006368A1">
        <w:t xml:space="preserve"> </w:t>
      </w:r>
      <w:r>
        <w:t xml:space="preserve">Employees who are unable to work because of a work-related injury will be notified of their rights and responsibilities under the Texas Labor Code. See </w:t>
      </w:r>
      <w:r>
        <w:rPr>
          <w:i/>
          <w:iCs/>
        </w:rPr>
        <w:t xml:space="preserve">Workers’ Compensation Benefits, </w:t>
      </w:r>
      <w:r w:rsidRPr="00B01A79">
        <w:t xml:space="preserve">page </w:t>
      </w:r>
      <w:r w:rsidR="00881098" w:rsidRPr="006F32D3">
        <w:t xml:space="preserve">28 </w:t>
      </w:r>
      <w:r w:rsidRPr="006F32D3">
        <w:t>for</w:t>
      </w:r>
      <w:r>
        <w:t xml:space="preserve"> information on use of paid leave for such absences.</w:t>
      </w:r>
    </w:p>
    <w:p w:rsidR="000707CF" w:rsidRPr="00A94C00" w:rsidRDefault="006A3EF6" w:rsidP="000707CF">
      <w:pPr>
        <w:pStyle w:val="Subhead"/>
      </w:pPr>
      <w:bookmarkStart w:id="264" w:name="_Toc237684760"/>
      <w:bookmarkStart w:id="265" w:name="_Toc237684863"/>
      <w:bookmarkStart w:id="266" w:name="_Toc237684966"/>
      <w:bookmarkStart w:id="267" w:name="_Toc244408227"/>
      <w:bookmarkStart w:id="268" w:name="_Toc259458428"/>
      <w:bookmarkStart w:id="269" w:name="_Toc259458557"/>
      <w:r>
        <w:br/>
      </w:r>
      <w:bookmarkStart w:id="270" w:name="_Toc360448995"/>
      <w:r w:rsidR="000707CF">
        <w:t>Unemployment Compensation I</w:t>
      </w:r>
      <w:r w:rsidR="000707CF" w:rsidRPr="00A94C00">
        <w:t>nsurance</w:t>
      </w:r>
      <w:bookmarkEnd w:id="264"/>
      <w:bookmarkEnd w:id="265"/>
      <w:bookmarkEnd w:id="266"/>
      <w:bookmarkEnd w:id="267"/>
      <w:bookmarkEnd w:id="268"/>
      <w:bookmarkEnd w:id="269"/>
      <w:bookmarkEnd w:id="270"/>
      <w:r w:rsidR="002C5944">
        <w:fldChar w:fldCharType="begin"/>
      </w:r>
      <w:r w:rsidR="000707CF">
        <w:instrText xml:space="preserve"> XE "</w:instrText>
      </w:r>
      <w:r w:rsidR="00550395">
        <w:rPr>
          <w:sz w:val="24"/>
        </w:rPr>
        <w:instrText>Unemployment i</w:instrText>
      </w:r>
      <w:r w:rsidR="000707CF" w:rsidRPr="00732BD6">
        <w:rPr>
          <w:sz w:val="24"/>
        </w:rPr>
        <w:instrText>nsurance</w:instrText>
      </w:r>
      <w:r w:rsidR="000707CF">
        <w:instrText xml:space="preserve">" </w:instrText>
      </w:r>
      <w:r w:rsidR="002C5944">
        <w:fldChar w:fldCharType="end"/>
      </w:r>
    </w:p>
    <w:p w:rsidR="000707CF" w:rsidRPr="00A94C00" w:rsidRDefault="000707CF" w:rsidP="000707CF">
      <w:pPr>
        <w:autoSpaceDE w:val="0"/>
        <w:autoSpaceDN w:val="0"/>
        <w:adjustRightInd w:val="0"/>
        <w:rPr>
          <w:bCs/>
          <w:i/>
          <w:color w:val="000000"/>
          <w:sz w:val="24"/>
          <w:szCs w:val="24"/>
        </w:rPr>
      </w:pPr>
      <w:r w:rsidRPr="00A94C00">
        <w:rPr>
          <w:i/>
          <w:iCs/>
          <w:color w:val="000000"/>
          <w:sz w:val="24"/>
          <w:szCs w:val="24"/>
        </w:rPr>
        <w:t>Policy CRF</w:t>
      </w:r>
    </w:p>
    <w:p w:rsidR="00883157" w:rsidRDefault="00883157" w:rsidP="00883157">
      <w:pPr>
        <w:autoSpaceDE w:val="0"/>
        <w:autoSpaceDN w:val="0"/>
        <w:adjustRightInd w:val="0"/>
        <w:rPr>
          <w:sz w:val="24"/>
          <w:szCs w:val="24"/>
        </w:rPr>
      </w:pPr>
    </w:p>
    <w:p w:rsidR="00306402" w:rsidRDefault="00306402" w:rsidP="00883157">
      <w:pPr>
        <w:autoSpaceDE w:val="0"/>
        <w:autoSpaceDN w:val="0"/>
        <w:adjustRightInd w:val="0"/>
        <w:rPr>
          <w:sz w:val="24"/>
          <w:szCs w:val="24"/>
        </w:rPr>
      </w:pPr>
    </w:p>
    <w:p w:rsidR="00883157" w:rsidRDefault="00883157" w:rsidP="00883157">
      <w:pPr>
        <w:autoSpaceDE w:val="0"/>
        <w:autoSpaceDN w:val="0"/>
        <w:adjustRightInd w:val="0"/>
        <w:rPr>
          <w:sz w:val="24"/>
          <w:szCs w:val="24"/>
        </w:rPr>
      </w:pPr>
      <w:r>
        <w:rPr>
          <w:sz w:val="24"/>
          <w:szCs w:val="24"/>
        </w:rPr>
        <w:lastRenderedPageBreak/>
        <w:t xml:space="preserve">Employees who have been laid off or terminated through no fault of their own may be eligible for unemployment compensation benefits. Employees are not eligible to collect unemployment benefits during regularly scheduled breaks in the school year or the summer months if they have employment contracts or reasonable assurance of returning to service. Employees with questions about unemployment benefits should contact </w:t>
      </w:r>
      <w:r w:rsidR="00067ECF">
        <w:rPr>
          <w:noProof/>
          <w:color w:val="000000"/>
          <w:sz w:val="24"/>
        </w:rPr>
        <w:t xml:space="preserve">the payroll </w:t>
      </w:r>
      <w:r w:rsidR="00306402">
        <w:rPr>
          <w:noProof/>
          <w:color w:val="000000"/>
          <w:sz w:val="24"/>
        </w:rPr>
        <w:t>office</w:t>
      </w:r>
      <w:r w:rsidR="00067ECF">
        <w:rPr>
          <w:noProof/>
          <w:color w:val="000000"/>
          <w:sz w:val="24"/>
        </w:rPr>
        <w:t>.</w:t>
      </w:r>
    </w:p>
    <w:p w:rsidR="000707CF" w:rsidRPr="00B0333A" w:rsidRDefault="000707CF" w:rsidP="004E72EA">
      <w:pPr>
        <w:pStyle w:val="Subhead"/>
      </w:pPr>
      <w:bookmarkStart w:id="271" w:name="_Toc237684761"/>
      <w:bookmarkStart w:id="272" w:name="_Toc237684864"/>
      <w:bookmarkStart w:id="273" w:name="_Toc237684967"/>
      <w:bookmarkStart w:id="274" w:name="_Toc244408228"/>
      <w:bookmarkStart w:id="275" w:name="_Toc259458429"/>
      <w:bookmarkStart w:id="276" w:name="_Toc259458558"/>
      <w:bookmarkStart w:id="277" w:name="_Toc360448996"/>
      <w:r>
        <w:t xml:space="preserve">Teacher </w:t>
      </w:r>
      <w:r w:rsidRPr="00167692">
        <w:t>Retirement</w:t>
      </w:r>
      <w:bookmarkEnd w:id="271"/>
      <w:bookmarkEnd w:id="272"/>
      <w:bookmarkEnd w:id="273"/>
      <w:bookmarkEnd w:id="274"/>
      <w:bookmarkEnd w:id="275"/>
      <w:bookmarkEnd w:id="276"/>
      <w:bookmarkEnd w:id="277"/>
      <w:r w:rsidR="002C5944">
        <w:fldChar w:fldCharType="begin"/>
      </w:r>
      <w:r>
        <w:instrText xml:space="preserve"> XE "</w:instrText>
      </w:r>
      <w:r w:rsidRPr="00732BD6">
        <w:rPr>
          <w:sz w:val="24"/>
        </w:rPr>
        <w:instrText xml:space="preserve">Teacher </w:instrText>
      </w:r>
      <w:r w:rsidR="00550395">
        <w:rPr>
          <w:sz w:val="24"/>
        </w:rPr>
        <w:instrText>r</w:instrText>
      </w:r>
      <w:r w:rsidRPr="00732BD6">
        <w:rPr>
          <w:sz w:val="24"/>
        </w:rPr>
        <w:instrText>etirement</w:instrText>
      </w:r>
      <w:r>
        <w:instrText xml:space="preserve">" </w:instrText>
      </w:r>
      <w:r w:rsidR="002C5944">
        <w:fldChar w:fldCharType="end"/>
      </w:r>
      <w:r w:rsidR="002C5944">
        <w:fldChar w:fldCharType="begin"/>
      </w:r>
      <w:r>
        <w:instrText xml:space="preserve"> XE "</w:instrText>
      </w:r>
      <w:r w:rsidRPr="00FB0B2A">
        <w:instrText>Benefits:retirement</w:instrText>
      </w:r>
      <w:r>
        <w:instrText xml:space="preserve">" </w:instrText>
      </w:r>
      <w:r w:rsidR="002C5944">
        <w:fldChar w:fldCharType="end"/>
      </w:r>
      <w:r w:rsidR="002C5944">
        <w:fldChar w:fldCharType="begin"/>
      </w:r>
      <w:r>
        <w:instrText xml:space="preserve"> XE "</w:instrText>
      </w:r>
      <w:r w:rsidRPr="0037484C">
        <w:instrText>Retirement:benefits</w:instrText>
      </w:r>
      <w:r>
        <w:instrText xml:space="preserve">" </w:instrText>
      </w:r>
      <w:r w:rsidR="002C5944">
        <w:fldChar w:fldCharType="end"/>
      </w:r>
    </w:p>
    <w:p w:rsidR="000707CF" w:rsidRPr="00B0333A" w:rsidRDefault="000707CF" w:rsidP="000707CF">
      <w:pPr>
        <w:autoSpaceDE w:val="0"/>
        <w:autoSpaceDN w:val="0"/>
        <w:adjustRightInd w:val="0"/>
        <w:rPr>
          <w:bCs/>
          <w:i/>
          <w:color w:val="000000"/>
          <w:sz w:val="24"/>
          <w:szCs w:val="24"/>
        </w:rPr>
      </w:pPr>
      <w:r w:rsidRPr="00B0333A">
        <w:rPr>
          <w:i/>
          <w:iCs/>
          <w:color w:val="000000"/>
          <w:sz w:val="24"/>
          <w:szCs w:val="24"/>
        </w:rPr>
        <w:t>Policy DEG</w:t>
      </w:r>
    </w:p>
    <w:p w:rsidR="00883157" w:rsidRDefault="00883157" w:rsidP="000707CF">
      <w:pPr>
        <w:autoSpaceDE w:val="0"/>
        <w:autoSpaceDN w:val="0"/>
        <w:adjustRightInd w:val="0"/>
        <w:rPr>
          <w:sz w:val="24"/>
          <w:szCs w:val="24"/>
        </w:rPr>
      </w:pPr>
    </w:p>
    <w:p w:rsidR="000707CF" w:rsidRDefault="00883157" w:rsidP="000707CF">
      <w:pPr>
        <w:autoSpaceDE w:val="0"/>
        <w:autoSpaceDN w:val="0"/>
        <w:adjustRightInd w:val="0"/>
        <w:rPr>
          <w:sz w:val="24"/>
          <w:szCs w:val="24"/>
        </w:rPr>
      </w:pPr>
      <w:r w:rsidRPr="00883157">
        <w:rPr>
          <w:sz w:val="24"/>
          <w:szCs w:val="24"/>
        </w:rPr>
        <w:t>All personnel employed on a regular basis for at least four and one-half months are members of the Teacher Retirement System of Texas (TRS). Substitutes not receiving TRS service retirement benefits who work at least 90 days a year are also eligible for TRS membership and to purchase a year of creditable service. TRS provides members with an annual statement of their account showing all deposits and the total account balance for the year ending August 31, as well as an estimate of their retirement benefits</w:t>
      </w:r>
      <w:r>
        <w:rPr>
          <w:sz w:val="24"/>
          <w:szCs w:val="24"/>
        </w:rPr>
        <w:t>.</w:t>
      </w:r>
    </w:p>
    <w:p w:rsidR="00883157" w:rsidRDefault="00883157" w:rsidP="00883157">
      <w:pPr>
        <w:pStyle w:val="Body"/>
      </w:pPr>
      <w:bookmarkStart w:id="278" w:name="_Toc244408229"/>
      <w:bookmarkStart w:id="279" w:name="_Toc259458430"/>
      <w:bookmarkStart w:id="280" w:name="_Toc259458559"/>
    </w:p>
    <w:p w:rsidR="00883157" w:rsidRDefault="00883157" w:rsidP="00883157">
      <w:pPr>
        <w:pStyle w:val="Body"/>
      </w:pPr>
      <w:r>
        <w:t>Employees who plan to</w:t>
      </w:r>
      <w:r w:rsidR="00067ECF">
        <w:t xml:space="preserve"> retire under TRS should notify the </w:t>
      </w:r>
      <w:r w:rsidR="00BA4599" w:rsidRPr="00067ECF">
        <w:t>payroll</w:t>
      </w:r>
      <w:r w:rsidR="00067ECF">
        <w:t xml:space="preserve"> </w:t>
      </w:r>
      <w:r w:rsidR="00306402">
        <w:t>office</w:t>
      </w:r>
      <w:r w:rsidR="00067ECF">
        <w:t xml:space="preserve"> </w:t>
      </w:r>
      <w:r>
        <w:t xml:space="preserve">as soon as possible. Information on the application procedures for TRS benefits is available from TRS at Teacher Retirement System of Texas, 1000 Red River Street, Austin, TX 78701-2698, or call 800-223-8778 or 512-542-6400. TRS information is also available on the Web (www.trs.state.tx.us). See </w:t>
      </w:r>
      <w:r w:rsidRPr="005D4FD7">
        <w:t xml:space="preserve">page </w:t>
      </w:r>
      <w:r w:rsidR="0085642D" w:rsidRPr="006F32D3">
        <w:t>12</w:t>
      </w:r>
      <w:r w:rsidRPr="006F32D3">
        <w:t xml:space="preserve"> </w:t>
      </w:r>
      <w:r>
        <w:t>for information on restrictions of employment of retirees in Texas public schools.</w:t>
      </w:r>
    </w:p>
    <w:p w:rsidR="000707CF" w:rsidRPr="008629AA" w:rsidRDefault="00220CCD" w:rsidP="00C36C70">
      <w:pPr>
        <w:pStyle w:val="Subhead"/>
      </w:pPr>
      <w:bookmarkStart w:id="281" w:name="_Toc255557315"/>
      <w:bookmarkStart w:id="282" w:name="_Toc255564682"/>
      <w:bookmarkStart w:id="283" w:name="_Toc255914715"/>
      <w:bookmarkStart w:id="284" w:name="_Toc257124082"/>
      <w:bookmarkStart w:id="285" w:name="_Toc360448997"/>
      <w:bookmarkEnd w:id="278"/>
      <w:bookmarkEnd w:id="279"/>
      <w:bookmarkEnd w:id="280"/>
      <w:r>
        <w:t>Other Benefit Programs</w:t>
      </w:r>
      <w:bookmarkEnd w:id="281"/>
      <w:bookmarkEnd w:id="282"/>
      <w:bookmarkEnd w:id="283"/>
      <w:bookmarkEnd w:id="284"/>
      <w:bookmarkEnd w:id="285"/>
      <w:r w:rsidR="00F1785B">
        <w:t>: Contact Payroll</w:t>
      </w:r>
      <w:r w:rsidR="000707CF">
        <w:br w:type="page"/>
      </w:r>
      <w:bookmarkStart w:id="286" w:name="_Toc237684763"/>
      <w:bookmarkStart w:id="287" w:name="_Toc237684866"/>
      <w:bookmarkStart w:id="288" w:name="_Toc237684969"/>
      <w:bookmarkStart w:id="289" w:name="_Toc243903379"/>
      <w:bookmarkStart w:id="290" w:name="_Toc243903869"/>
      <w:bookmarkStart w:id="291" w:name="_Toc244319432"/>
      <w:bookmarkStart w:id="292" w:name="_Toc244408230"/>
      <w:bookmarkStart w:id="293" w:name="_Toc259458560"/>
      <w:bookmarkStart w:id="294" w:name="_Toc360448998"/>
      <w:r w:rsidR="000707CF" w:rsidRPr="008629AA">
        <w:lastRenderedPageBreak/>
        <w:t xml:space="preserve">Leaves and </w:t>
      </w:r>
      <w:r w:rsidR="000707CF">
        <w:t>A</w:t>
      </w:r>
      <w:r w:rsidR="000707CF" w:rsidRPr="006F15F3">
        <w:t>bsences</w:t>
      </w:r>
      <w:bookmarkEnd w:id="286"/>
      <w:bookmarkEnd w:id="287"/>
      <w:bookmarkEnd w:id="288"/>
      <w:bookmarkEnd w:id="289"/>
      <w:bookmarkEnd w:id="290"/>
      <w:bookmarkEnd w:id="291"/>
      <w:bookmarkEnd w:id="292"/>
      <w:bookmarkEnd w:id="293"/>
      <w:bookmarkEnd w:id="294"/>
      <w:r w:rsidR="002C5944">
        <w:fldChar w:fldCharType="begin"/>
      </w:r>
      <w:r w:rsidR="000707CF">
        <w:instrText xml:space="preserve"> XE "</w:instrText>
      </w:r>
      <w:r w:rsidR="000707CF" w:rsidRPr="0058505C">
        <w:instrText>Benefits:leave</w:instrText>
      </w:r>
      <w:r w:rsidR="000707CF">
        <w:instrText xml:space="preserve">" </w:instrText>
      </w:r>
      <w:r w:rsidR="002C5944">
        <w:fldChar w:fldCharType="end"/>
      </w:r>
    </w:p>
    <w:p w:rsidR="000707CF" w:rsidRPr="008629AA" w:rsidRDefault="00056DD9" w:rsidP="000707CF">
      <w:pPr>
        <w:tabs>
          <w:tab w:val="left" w:pos="7113"/>
        </w:tabs>
        <w:autoSpaceDE w:val="0"/>
        <w:autoSpaceDN w:val="0"/>
        <w:adjustRightInd w:val="0"/>
        <w:rPr>
          <w:bCs/>
          <w:i/>
          <w:color w:val="000000"/>
          <w:sz w:val="24"/>
          <w:szCs w:val="24"/>
        </w:rPr>
      </w:pPr>
      <w:r>
        <w:rPr>
          <w:i/>
          <w:iCs/>
          <w:color w:val="000000"/>
          <w:sz w:val="24"/>
          <w:szCs w:val="24"/>
        </w:rPr>
        <w:t>Policies</w:t>
      </w:r>
      <w:r w:rsidR="000707CF">
        <w:rPr>
          <w:i/>
          <w:iCs/>
          <w:color w:val="000000"/>
          <w:sz w:val="24"/>
          <w:szCs w:val="24"/>
        </w:rPr>
        <w:t xml:space="preserve"> DEC, DECA, DECB</w:t>
      </w:r>
    </w:p>
    <w:p w:rsidR="0029547A" w:rsidRDefault="0029547A" w:rsidP="0029547A">
      <w:pPr>
        <w:pStyle w:val="additions"/>
        <w:rPr>
          <w:color w:val="000000"/>
          <w:u w:val="none"/>
        </w:rPr>
      </w:pPr>
      <w:bookmarkStart w:id="295" w:name="_Toc237684764"/>
      <w:bookmarkStart w:id="296" w:name="_Toc237684867"/>
      <w:bookmarkStart w:id="297" w:name="_Toc237684970"/>
      <w:bookmarkStart w:id="298" w:name="_Toc244408231"/>
      <w:bookmarkStart w:id="299" w:name="_Toc259458431"/>
      <w:bookmarkStart w:id="300" w:name="_Toc259458561"/>
    </w:p>
    <w:p w:rsidR="0029547A" w:rsidRDefault="0029547A" w:rsidP="0029547A">
      <w:pPr>
        <w:pStyle w:val="additions"/>
        <w:rPr>
          <w:color w:val="000000"/>
          <w:u w:val="none"/>
        </w:rPr>
      </w:pPr>
      <w:r w:rsidRPr="00780F15">
        <w:rPr>
          <w:color w:val="000000"/>
          <w:u w:val="none"/>
        </w:rPr>
        <w:t xml:space="preserve">The district offers employees paid and unpaid leaves of absence in times of </w:t>
      </w:r>
      <w:r w:rsidR="0053275C" w:rsidRPr="00780F15">
        <w:rPr>
          <w:color w:val="000000"/>
          <w:u w:val="none"/>
        </w:rPr>
        <w:t>personal need</w:t>
      </w:r>
      <w:r w:rsidRPr="00780F15">
        <w:rPr>
          <w:color w:val="000000"/>
          <w:u w:val="none"/>
        </w:rPr>
        <w:t xml:space="preserve">. This handbook describes the basic types of leave available and restrictions </w:t>
      </w:r>
      <w:r w:rsidR="0053275C" w:rsidRPr="00780F15">
        <w:rPr>
          <w:color w:val="000000"/>
          <w:u w:val="none"/>
        </w:rPr>
        <w:t>on leaves</w:t>
      </w:r>
      <w:r w:rsidRPr="00780F15">
        <w:rPr>
          <w:color w:val="000000"/>
          <w:u w:val="none"/>
        </w:rPr>
        <w:t xml:space="preserve"> of absence. Employees who expect to be absent for an extended period of </w:t>
      </w:r>
      <w:r w:rsidR="0053275C" w:rsidRPr="00780F15">
        <w:rPr>
          <w:color w:val="000000"/>
          <w:u w:val="none"/>
        </w:rPr>
        <w:t>more than</w:t>
      </w:r>
      <w:r w:rsidRPr="00780F15">
        <w:rPr>
          <w:color w:val="000000"/>
          <w:u w:val="none"/>
        </w:rPr>
        <w:t xml:space="preserve"> five days should call </w:t>
      </w:r>
      <w:r w:rsidR="00067ECF">
        <w:rPr>
          <w:color w:val="000000"/>
          <w:u w:val="none"/>
        </w:rPr>
        <w:t xml:space="preserve">their </w:t>
      </w:r>
      <w:r w:rsidR="00087883" w:rsidRPr="003E55F5">
        <w:rPr>
          <w:b/>
          <w:color w:val="000000"/>
          <w:u w:val="none"/>
        </w:rPr>
        <w:t>s</w:t>
      </w:r>
      <w:r w:rsidR="00087883" w:rsidRPr="00067ECF">
        <w:rPr>
          <w:color w:val="000000"/>
          <w:u w:val="none"/>
        </w:rPr>
        <w:t>upervisor</w:t>
      </w:r>
      <w:r w:rsidR="00087883" w:rsidRPr="003E55F5">
        <w:rPr>
          <w:b/>
          <w:color w:val="000000"/>
          <w:u w:val="none"/>
        </w:rPr>
        <w:t xml:space="preserve"> </w:t>
      </w:r>
      <w:r w:rsidR="00087883" w:rsidRPr="00067ECF">
        <w:rPr>
          <w:color w:val="000000"/>
          <w:u w:val="none"/>
        </w:rPr>
        <w:t>and</w:t>
      </w:r>
      <w:r w:rsidR="00087883" w:rsidRPr="003E55F5">
        <w:rPr>
          <w:b/>
          <w:color w:val="000000"/>
          <w:u w:val="none"/>
        </w:rPr>
        <w:t xml:space="preserve"> </w:t>
      </w:r>
      <w:r w:rsidR="00087883" w:rsidRPr="00067ECF">
        <w:rPr>
          <w:color w:val="000000"/>
          <w:u w:val="none"/>
        </w:rPr>
        <w:t>payroll</w:t>
      </w:r>
      <w:r w:rsidR="00BB721F">
        <w:rPr>
          <w:color w:val="000000"/>
          <w:u w:val="none"/>
        </w:rPr>
        <w:t xml:space="preserve"> office</w:t>
      </w:r>
      <w:r w:rsidR="00067ECF">
        <w:rPr>
          <w:color w:val="000000"/>
          <w:u w:val="none"/>
        </w:rPr>
        <w:t xml:space="preserve"> </w:t>
      </w:r>
      <w:r w:rsidRPr="00780F15">
        <w:rPr>
          <w:color w:val="000000"/>
          <w:u w:val="none"/>
        </w:rPr>
        <w:t>for information about applicable leave benefits, payment of insurance premiums, and requirements for communicating with the district.</w:t>
      </w:r>
    </w:p>
    <w:p w:rsidR="008F098C" w:rsidRPr="008F098C" w:rsidRDefault="008F098C" w:rsidP="0029547A">
      <w:pPr>
        <w:pStyle w:val="additions"/>
        <w:rPr>
          <w:color w:val="000000"/>
          <w:u w:val="none"/>
        </w:rPr>
      </w:pPr>
    </w:p>
    <w:p w:rsidR="0029547A" w:rsidRPr="0029547A" w:rsidRDefault="0029547A" w:rsidP="0029547A">
      <w:pPr>
        <w:pStyle w:val="additions"/>
        <w:rPr>
          <w:color w:val="auto"/>
          <w:u w:val="none"/>
        </w:rPr>
      </w:pPr>
      <w:r w:rsidRPr="0029547A">
        <w:rPr>
          <w:color w:val="auto"/>
          <w:u w:val="none"/>
        </w:rPr>
        <w:t xml:space="preserve">Leave must be used in </w:t>
      </w:r>
      <w:r w:rsidR="00087883" w:rsidRPr="00067ECF">
        <w:rPr>
          <w:color w:val="auto"/>
          <w:u w:val="none"/>
        </w:rPr>
        <w:t>1-5</w:t>
      </w:r>
      <w:r w:rsidR="00067ECF">
        <w:rPr>
          <w:color w:val="auto"/>
          <w:u w:val="none"/>
        </w:rPr>
        <w:t xml:space="preserve"> </w:t>
      </w:r>
      <w:r w:rsidR="00087883" w:rsidRPr="00067ECF">
        <w:rPr>
          <w:color w:val="auto"/>
          <w:u w:val="none"/>
        </w:rPr>
        <w:t>day</w:t>
      </w:r>
      <w:r w:rsidR="00067ECF">
        <w:rPr>
          <w:color w:val="auto"/>
          <w:u w:val="none"/>
        </w:rPr>
        <w:t xml:space="preserve"> </w:t>
      </w:r>
      <w:r w:rsidRPr="0029547A">
        <w:rPr>
          <w:color w:val="auto"/>
          <w:u w:val="none"/>
        </w:rPr>
        <w:t>increments. However, if an employee is taking family and medical leave, leave shall be recorded in one-hour increments. Earned comp time must be used before any available paid state and local leave. Unless an employee requests a different order, available paid state and local leave will be used in the following order:</w:t>
      </w:r>
    </w:p>
    <w:p w:rsidR="0029547A" w:rsidRPr="00067ECF" w:rsidRDefault="00E06ADE" w:rsidP="004E72EA">
      <w:pPr>
        <w:pStyle w:val="additions"/>
        <w:numPr>
          <w:ilvl w:val="0"/>
          <w:numId w:val="20"/>
        </w:numPr>
        <w:spacing w:before="120"/>
        <w:rPr>
          <w:color w:val="auto"/>
          <w:u w:val="none"/>
        </w:rPr>
      </w:pPr>
      <w:r w:rsidRPr="00067ECF">
        <w:rPr>
          <w:color w:val="auto"/>
          <w:u w:val="none"/>
        </w:rPr>
        <w:t>Local</w:t>
      </w:r>
    </w:p>
    <w:p w:rsidR="0029547A" w:rsidRPr="00067ECF" w:rsidRDefault="00E06ADE" w:rsidP="0029547A">
      <w:pPr>
        <w:pStyle w:val="additions"/>
        <w:numPr>
          <w:ilvl w:val="0"/>
          <w:numId w:val="20"/>
        </w:numPr>
        <w:rPr>
          <w:color w:val="auto"/>
          <w:u w:val="none"/>
        </w:rPr>
      </w:pPr>
      <w:r w:rsidRPr="00067ECF">
        <w:rPr>
          <w:color w:val="auto"/>
          <w:u w:val="none"/>
        </w:rPr>
        <w:t>State</w:t>
      </w:r>
    </w:p>
    <w:p w:rsidR="0029547A" w:rsidRDefault="0029547A" w:rsidP="00774A4E">
      <w:pPr>
        <w:pStyle w:val="additions"/>
        <w:ind w:left="720"/>
        <w:rPr>
          <w:color w:val="auto"/>
        </w:rPr>
      </w:pPr>
    </w:p>
    <w:p w:rsidR="0029547A" w:rsidRDefault="0029547A" w:rsidP="0029547A">
      <w:pPr>
        <w:pStyle w:val="additions"/>
        <w:rPr>
          <w:color w:val="auto"/>
          <w:u w:val="none"/>
        </w:rPr>
      </w:pPr>
    </w:p>
    <w:p w:rsidR="00D21EA2" w:rsidRDefault="0029547A" w:rsidP="0029547A">
      <w:pPr>
        <w:pStyle w:val="additions"/>
        <w:rPr>
          <w:color w:val="auto"/>
          <w:u w:val="none"/>
        </w:rPr>
      </w:pPr>
      <w:r w:rsidRPr="0029547A">
        <w:rPr>
          <w:color w:val="auto"/>
          <w:u w:val="none"/>
        </w:rPr>
        <w:t>Employees must follow district and department or campus procedures to report or request any leave of absence and complete the appropriate form or cert</w:t>
      </w:r>
      <w:r w:rsidR="00BC68BD">
        <w:rPr>
          <w:color w:val="auto"/>
          <w:u w:val="none"/>
        </w:rPr>
        <w:t>ification.</w:t>
      </w:r>
    </w:p>
    <w:p w:rsidR="00D21EA2" w:rsidRDefault="00D21EA2" w:rsidP="0029547A">
      <w:pPr>
        <w:pStyle w:val="additions"/>
        <w:rPr>
          <w:color w:val="auto"/>
          <w:u w:val="none"/>
        </w:rPr>
      </w:pPr>
    </w:p>
    <w:p w:rsidR="0029547A" w:rsidRPr="0029547A" w:rsidRDefault="00D21EA2" w:rsidP="0029547A">
      <w:pPr>
        <w:pStyle w:val="additions"/>
        <w:rPr>
          <w:color w:val="auto"/>
          <w:u w:val="none"/>
        </w:rPr>
      </w:pPr>
      <w:r>
        <w:rPr>
          <w:b/>
          <w:color w:val="auto"/>
          <w:u w:val="none"/>
        </w:rPr>
        <w:t xml:space="preserve">Medical </w:t>
      </w:r>
      <w:r w:rsidR="0053275C">
        <w:rPr>
          <w:b/>
          <w:color w:val="auto"/>
          <w:u w:val="none"/>
        </w:rPr>
        <w:t>Certification.</w:t>
      </w:r>
      <w:r w:rsidR="0053275C" w:rsidRPr="0029547A">
        <w:rPr>
          <w:color w:val="auto"/>
          <w:u w:val="none"/>
        </w:rPr>
        <w:t xml:space="preserve"> Any</w:t>
      </w:r>
      <w:r w:rsidR="0029547A" w:rsidRPr="0029547A">
        <w:rPr>
          <w:color w:val="auto"/>
          <w:u w:val="none"/>
        </w:rPr>
        <w:t xml:space="preserve"> employee who is absent more than </w:t>
      </w:r>
      <w:r w:rsidR="004B0D4E" w:rsidRPr="0058128A">
        <w:rPr>
          <w:b/>
          <w:color w:val="auto"/>
          <w:u w:val="none"/>
        </w:rPr>
        <w:t>5</w:t>
      </w:r>
      <w:r w:rsidR="00C36C70" w:rsidRPr="0058128A">
        <w:rPr>
          <w:b/>
          <w:color w:val="auto"/>
          <w:u w:val="none"/>
        </w:rPr>
        <w:t>-</w:t>
      </w:r>
      <w:r w:rsidR="008F0EEB" w:rsidRPr="0058128A">
        <w:rPr>
          <w:b/>
          <w:color w:val="auto"/>
          <w:u w:val="none"/>
        </w:rPr>
        <w:t>7</w:t>
      </w:r>
      <w:r w:rsidR="00067ECF">
        <w:rPr>
          <w:color w:val="auto"/>
          <w:u w:val="none"/>
        </w:rPr>
        <w:t xml:space="preserve"> </w:t>
      </w:r>
      <w:r w:rsidR="0029547A" w:rsidRPr="0029547A">
        <w:rPr>
          <w:color w:val="auto"/>
          <w:u w:val="none"/>
        </w:rPr>
        <w:t xml:space="preserve">days because of a personal or family illness must submit a medical certification </w:t>
      </w:r>
      <w:r w:rsidR="002C5944" w:rsidRPr="0029547A">
        <w:rPr>
          <w:color w:val="auto"/>
          <w:u w:val="none"/>
        </w:rPr>
        <w:fldChar w:fldCharType="begin"/>
      </w:r>
      <w:r w:rsidR="0029547A" w:rsidRPr="0029547A">
        <w:rPr>
          <w:color w:val="auto"/>
          <w:u w:val="none"/>
        </w:rPr>
        <w:instrText xml:space="preserve"> XE "Leave:medical certification" </w:instrText>
      </w:r>
      <w:r w:rsidR="002C5944" w:rsidRPr="0029547A">
        <w:rPr>
          <w:color w:val="auto"/>
          <w:u w:val="none"/>
        </w:rPr>
        <w:fldChar w:fldCharType="end"/>
      </w:r>
      <w:r w:rsidR="0029547A" w:rsidRPr="0029547A">
        <w:rPr>
          <w:color w:val="auto"/>
          <w:u w:val="none"/>
        </w:rPr>
        <w:t xml:space="preserve">from a qualified health care provider confirming the specific dates of the illness, </w:t>
      </w:r>
      <w:r w:rsidR="00067ECF">
        <w:rPr>
          <w:color w:val="auto"/>
          <w:u w:val="none"/>
        </w:rPr>
        <w:t xml:space="preserve">the reason for the illness, and - in the case of personal illness - </w:t>
      </w:r>
      <w:r w:rsidR="0029547A" w:rsidRPr="0029547A">
        <w:rPr>
          <w:color w:val="auto"/>
          <w:u w:val="none"/>
        </w:rPr>
        <w:t>the employee’s fitness to return to work.</w:t>
      </w:r>
    </w:p>
    <w:p w:rsidR="0029547A" w:rsidRDefault="0029547A" w:rsidP="0029547A">
      <w:pPr>
        <w:pStyle w:val="Body"/>
      </w:pPr>
    </w:p>
    <w:p w:rsidR="00D21EA2" w:rsidRPr="00D21EA2" w:rsidRDefault="00D21EA2" w:rsidP="00D21EA2">
      <w:pPr>
        <w:pStyle w:val="additions"/>
        <w:rPr>
          <w:color w:val="auto"/>
          <w:u w:val="none"/>
        </w:rPr>
      </w:pPr>
      <w:r w:rsidRPr="00D21EA2">
        <w:rPr>
          <w:color w:val="auto"/>
          <w:u w:val="none"/>
        </w:rPr>
        <w:t xml:space="preserve">The Genetic Information Nondiscrimination Act of 2008 (GINA) prohibits </w:t>
      </w:r>
      <w:r w:rsidR="00A1576A">
        <w:rPr>
          <w:color w:val="auto"/>
          <w:u w:val="none"/>
        </w:rPr>
        <w:t xml:space="preserve">covered </w:t>
      </w:r>
      <w:r w:rsidRPr="00D21EA2">
        <w:rPr>
          <w:color w:val="auto"/>
          <w:u w:val="none"/>
        </w:rPr>
        <w:t>employers</w:t>
      </w:r>
      <w:r w:rsidR="0053275C" w:rsidRPr="00D21EA2">
        <w:rPr>
          <w:color w:val="auto"/>
          <w:u w:val="none"/>
        </w:rPr>
        <w:t> from</w:t>
      </w:r>
      <w:r w:rsidRPr="00D21EA2">
        <w:rPr>
          <w:color w:val="auto"/>
          <w:u w:val="none"/>
        </w:rPr>
        <w:t xml:space="preserve"> requesting or requiring genetic information of an individual or family member of the individual, except as specifically allowed by this law. To comply with this law, we ask that employees and health care providers do not provide any genetic information in any medical certification. ‘Genetic information,’ as defined by GINA, includes an individual’s family medical history, the results of an individual’s or family member’s genetic tests, the fact that an individual or an individual’s family member sough</w:t>
      </w:r>
      <w:r w:rsidR="00BC68BD">
        <w:rPr>
          <w:color w:val="auto"/>
          <w:u w:val="none"/>
        </w:rPr>
        <w:t>t or received</w:t>
      </w:r>
      <w:r w:rsidRPr="00D21EA2">
        <w:rPr>
          <w:color w:val="auto"/>
          <w:u w:val="none"/>
        </w:rPr>
        <w:t xml:space="preserve"> genetic services, and genetic information of a fetus carried by an individual or an individual’s family member or an embryo lawfully held by an individual or family member receiving assistive reproductive services.</w:t>
      </w:r>
    </w:p>
    <w:p w:rsidR="00D21EA2" w:rsidRDefault="00D21EA2" w:rsidP="0029547A">
      <w:pPr>
        <w:pStyle w:val="Body"/>
      </w:pPr>
    </w:p>
    <w:p w:rsidR="0029547A" w:rsidRDefault="00D21EA2" w:rsidP="0029547A">
      <w:pPr>
        <w:pStyle w:val="Body"/>
      </w:pPr>
      <w:r>
        <w:rPr>
          <w:b/>
        </w:rPr>
        <w:t>Continuation of Health Insurance.</w:t>
      </w:r>
      <w:r w:rsidR="0029547A" w:rsidRPr="00780F15">
        <w:t>Employees on an approved leave of absence other than family and medical leave may continue their insurance benefits at their own expense. Health insurance benefits for employees on paid leave and leave designated under the Family and Medical Leave Act will be paid by the district as they were prior to the leave. Otherwise, the district does not pay any portion of insurance premiums for employees who are on unpaid leave.</w:t>
      </w:r>
    </w:p>
    <w:p w:rsidR="00A1576A" w:rsidRPr="00780F15" w:rsidRDefault="00A1576A" w:rsidP="0029547A">
      <w:pPr>
        <w:pStyle w:val="Body"/>
      </w:pPr>
      <w:r w:rsidRPr="00A1576A">
        <w:t>Under TRS-Active Care rules, an employee is no longer eligible for insurance through the district after six months of unpaid leave other than FML. If an employee’s unpaid leave extends for more than six months, the district will provide the employee with notice of COBRA rights.</w:t>
      </w:r>
    </w:p>
    <w:p w:rsidR="000707CF" w:rsidRPr="008629AA" w:rsidRDefault="000707CF" w:rsidP="000707CF">
      <w:pPr>
        <w:pStyle w:val="Subhead"/>
      </w:pPr>
      <w:bookmarkStart w:id="301" w:name="_Toc360448999"/>
      <w:r w:rsidRPr="008629AA">
        <w:lastRenderedPageBreak/>
        <w:t xml:space="preserve">Personal </w:t>
      </w:r>
      <w:r>
        <w:t>L</w:t>
      </w:r>
      <w:r w:rsidRPr="008629AA">
        <w:t>eave</w:t>
      </w:r>
      <w:bookmarkEnd w:id="295"/>
      <w:bookmarkEnd w:id="296"/>
      <w:bookmarkEnd w:id="297"/>
      <w:bookmarkEnd w:id="298"/>
      <w:bookmarkEnd w:id="299"/>
      <w:bookmarkEnd w:id="300"/>
      <w:bookmarkEnd w:id="301"/>
      <w:r w:rsidR="002C5944">
        <w:fldChar w:fldCharType="begin"/>
      </w:r>
      <w:r>
        <w:instrText xml:space="preserve"> XE "</w:instrText>
      </w:r>
      <w:r w:rsidRPr="001030B9">
        <w:rPr>
          <w:sz w:val="24"/>
        </w:rPr>
        <w:instrText>Leave:</w:instrText>
      </w:r>
      <w:r w:rsidRPr="001030B9">
        <w:instrText>personal</w:instrText>
      </w:r>
      <w:r>
        <w:instrText xml:space="preserve">" </w:instrText>
      </w:r>
      <w:r w:rsidR="002C5944">
        <w:fldChar w:fldCharType="end"/>
      </w:r>
      <w:r w:rsidR="002C5944">
        <w:fldChar w:fldCharType="begin"/>
      </w:r>
      <w:r>
        <w:instrText xml:space="preserve"> XE "</w:instrText>
      </w:r>
      <w:r w:rsidRPr="00732BD6">
        <w:rPr>
          <w:sz w:val="24"/>
        </w:rPr>
        <w:instrText xml:space="preserve">Personal </w:instrText>
      </w:r>
      <w:r w:rsidR="00550395">
        <w:rPr>
          <w:sz w:val="24"/>
        </w:rPr>
        <w:instrText>l</w:instrText>
      </w:r>
      <w:r w:rsidRPr="00732BD6">
        <w:rPr>
          <w:sz w:val="24"/>
        </w:rPr>
        <w:instrText>eave</w:instrText>
      </w:r>
      <w:r>
        <w:instrText xml:space="preserve">" </w:instrText>
      </w:r>
      <w:r w:rsidR="002C5944">
        <w:fldChar w:fldCharType="end"/>
      </w:r>
    </w:p>
    <w:p w:rsidR="000707CF" w:rsidRDefault="000707CF" w:rsidP="000707CF">
      <w:pPr>
        <w:tabs>
          <w:tab w:val="left" w:pos="7113"/>
        </w:tabs>
        <w:autoSpaceDE w:val="0"/>
        <w:autoSpaceDN w:val="0"/>
        <w:adjustRightInd w:val="0"/>
        <w:rPr>
          <w:color w:val="000000"/>
          <w:sz w:val="24"/>
          <w:szCs w:val="24"/>
        </w:rPr>
      </w:pPr>
    </w:p>
    <w:p w:rsidR="0029547A" w:rsidRDefault="0029547A" w:rsidP="0029547A">
      <w:pPr>
        <w:pStyle w:val="Body"/>
      </w:pPr>
      <w:r>
        <w:t xml:space="preserve">State law entitles all employees to five days of paid personal leave per year. Personal leave is </w:t>
      </w:r>
      <w:r w:rsidR="008F098C">
        <w:t>available for use at the beginning of the year</w:t>
      </w:r>
      <w:r>
        <w:t xml:space="preserve">. A </w:t>
      </w:r>
      <w:r w:rsidRPr="00780F15">
        <w:t xml:space="preserve">day of earned personal leave is equivalent to an assigned workday. State personal leave accumulates without limit, is transferable to other Texas school districts, and generally transfers to education service centers. </w:t>
      </w:r>
      <w:r w:rsidR="008F098C">
        <w:t>Personal leave may be used for two general purposes</w:t>
      </w:r>
      <w:r w:rsidRPr="00780F15">
        <w:t>: nondiscretionary and discretionary.</w:t>
      </w:r>
    </w:p>
    <w:p w:rsidR="00C57702" w:rsidRDefault="00C57702" w:rsidP="0029547A">
      <w:pPr>
        <w:pStyle w:val="Body"/>
      </w:pPr>
    </w:p>
    <w:p w:rsidR="00C57702" w:rsidRDefault="00C57702" w:rsidP="0029547A">
      <w:pPr>
        <w:pStyle w:val="Body"/>
      </w:pPr>
      <w:r w:rsidRPr="00C57702">
        <w:rPr>
          <w:b/>
          <w:bCs/>
        </w:rPr>
        <w:t>Nondiscretionary.</w:t>
      </w:r>
      <w:r w:rsidR="002C5944" w:rsidRPr="00C57702">
        <w:rPr>
          <w:b/>
          <w:bCs/>
        </w:rPr>
        <w:fldChar w:fldCharType="begin"/>
      </w:r>
      <w:r w:rsidR="00544860" w:rsidRPr="00C57702">
        <w:rPr>
          <w:b/>
          <w:bCs/>
        </w:rPr>
        <w:instrText>xe "</w:instrText>
      </w:r>
      <w:r w:rsidR="00544860" w:rsidRPr="0054449D">
        <w:rPr>
          <w:bCs/>
        </w:rPr>
        <w:instrText>Leave:nondiscretionary</w:instrText>
      </w:r>
      <w:r w:rsidR="00544860" w:rsidRPr="00C57702">
        <w:rPr>
          <w:b/>
          <w:bCs/>
        </w:rPr>
        <w:instrText>"</w:instrText>
      </w:r>
      <w:r w:rsidR="002C5944" w:rsidRPr="00C57702">
        <w:rPr>
          <w:b/>
          <w:bCs/>
        </w:rPr>
        <w:fldChar w:fldCharType="end"/>
      </w:r>
      <w:r w:rsidRPr="00C57702">
        <w:t xml:space="preserve"> Leave taken for personal or family illness, family emergency, a death in the family, or active military service is considered nondiscretionary leave. Reasons for this type of leave allow very little, if any, advance planning. Nondiscretionary </w:t>
      </w:r>
      <w:r w:rsidR="008F098C">
        <w:t>may be used</w:t>
      </w:r>
      <w:r w:rsidRPr="00C57702">
        <w:t xml:space="preserve"> in the same manner as state sick leave.</w:t>
      </w:r>
    </w:p>
    <w:p w:rsidR="00C57702" w:rsidRDefault="00C57702" w:rsidP="00C57702">
      <w:pPr>
        <w:pStyle w:val="Body"/>
        <w:rPr>
          <w:b/>
          <w:bCs/>
        </w:rPr>
      </w:pPr>
    </w:p>
    <w:p w:rsidR="00C57702" w:rsidRPr="0029547A" w:rsidRDefault="00C57702" w:rsidP="0029547A">
      <w:pPr>
        <w:pStyle w:val="Body"/>
      </w:pPr>
      <w:r>
        <w:rPr>
          <w:b/>
          <w:bCs/>
        </w:rPr>
        <w:t>Discretionary.</w:t>
      </w:r>
      <w:r w:rsidR="00BB721F">
        <w:rPr>
          <w:b/>
          <w:bCs/>
        </w:rPr>
        <w:t xml:space="preserve">  </w:t>
      </w:r>
      <w:r w:rsidR="002C5944">
        <w:rPr>
          <w:b/>
          <w:bCs/>
        </w:rPr>
        <w:fldChar w:fldCharType="begin"/>
      </w:r>
      <w:r w:rsidR="00544860">
        <w:rPr>
          <w:b/>
          <w:bCs/>
        </w:rPr>
        <w:instrText>xe "</w:instrText>
      </w:r>
      <w:r w:rsidR="00544860" w:rsidRPr="0054449D">
        <w:rPr>
          <w:bCs/>
        </w:rPr>
        <w:instrText>Leave:discretionary</w:instrText>
      </w:r>
      <w:r w:rsidR="00544860">
        <w:rPr>
          <w:b/>
          <w:bCs/>
        </w:rPr>
        <w:instrText>"</w:instrText>
      </w:r>
      <w:r w:rsidR="002C5944">
        <w:rPr>
          <w:b/>
          <w:bCs/>
        </w:rPr>
        <w:fldChar w:fldCharType="end"/>
      </w:r>
      <w:r w:rsidRPr="006228FB">
        <w:t xml:space="preserve">Leave taken at an employee’s discretionthat can be scheduled in advance is considered discretionary leave. An employee wishing to take discretionary personal leave must submit a </w:t>
      </w:r>
      <w:r w:rsidRPr="00780F15">
        <w:t xml:space="preserve">request to his or her principal or supervisor </w:t>
      </w:r>
      <w:r w:rsidR="00E95CAA" w:rsidRPr="00306269">
        <w:rPr>
          <w:b/>
        </w:rPr>
        <w:t>5</w:t>
      </w:r>
      <w:r w:rsidR="00067ECF">
        <w:t xml:space="preserve"> </w:t>
      </w:r>
      <w:r w:rsidRPr="00780F15">
        <w:t>days in advance of the anticipated absen</w:t>
      </w:r>
      <w:r w:rsidRPr="006228FB">
        <w:t>ce. The effect of the employee’s absence on the educational program or department operations, as well as the availability of substitutes, will be considered by the principal or supervisor</w:t>
      </w:r>
      <w:r>
        <w:t>.</w:t>
      </w:r>
    </w:p>
    <w:p w:rsidR="000707CF" w:rsidRPr="008629AA" w:rsidRDefault="00C57702" w:rsidP="000707CF">
      <w:pPr>
        <w:pStyle w:val="Subhead"/>
      </w:pPr>
      <w:bookmarkStart w:id="302" w:name="_Toc237684765"/>
      <w:bookmarkStart w:id="303" w:name="_Toc237684868"/>
      <w:bookmarkStart w:id="304" w:name="_Toc237684971"/>
      <w:bookmarkStart w:id="305" w:name="_Toc244408232"/>
      <w:bookmarkStart w:id="306" w:name="_Toc259458432"/>
      <w:bookmarkStart w:id="307" w:name="_Toc259458562"/>
      <w:bookmarkStart w:id="308" w:name="_Toc360449000"/>
      <w:r>
        <w:t xml:space="preserve">State </w:t>
      </w:r>
      <w:r w:rsidR="000707CF" w:rsidRPr="008629AA">
        <w:t xml:space="preserve">Sick </w:t>
      </w:r>
      <w:r w:rsidR="000707CF">
        <w:t>L</w:t>
      </w:r>
      <w:r w:rsidR="000707CF" w:rsidRPr="008629AA">
        <w:t>eave</w:t>
      </w:r>
      <w:bookmarkEnd w:id="302"/>
      <w:bookmarkEnd w:id="303"/>
      <w:bookmarkEnd w:id="304"/>
      <w:bookmarkEnd w:id="305"/>
      <w:bookmarkEnd w:id="306"/>
      <w:bookmarkEnd w:id="307"/>
      <w:bookmarkEnd w:id="308"/>
      <w:r w:rsidR="002C5944">
        <w:fldChar w:fldCharType="begin"/>
      </w:r>
      <w:r w:rsidR="000707CF">
        <w:instrText xml:space="preserve"> XE "</w:instrText>
      </w:r>
      <w:r w:rsidR="000707CF" w:rsidRPr="00732BD6">
        <w:rPr>
          <w:sz w:val="24"/>
        </w:rPr>
        <w:instrText xml:space="preserve">Sick </w:instrText>
      </w:r>
      <w:r w:rsidR="00550395">
        <w:rPr>
          <w:sz w:val="24"/>
        </w:rPr>
        <w:instrText>l</w:instrText>
      </w:r>
      <w:r w:rsidR="000707CF" w:rsidRPr="00732BD6">
        <w:rPr>
          <w:sz w:val="24"/>
        </w:rPr>
        <w:instrText>eave</w:instrText>
      </w:r>
      <w:r w:rsidR="000707CF">
        <w:instrText xml:space="preserve">" </w:instrText>
      </w:r>
      <w:r w:rsidR="002C5944">
        <w:fldChar w:fldCharType="end"/>
      </w:r>
      <w:r w:rsidR="002C5944">
        <w:fldChar w:fldCharType="begin"/>
      </w:r>
      <w:r w:rsidR="000707CF">
        <w:instrText xml:space="preserve"> XE "</w:instrText>
      </w:r>
      <w:r w:rsidR="000707CF" w:rsidRPr="00DA363B">
        <w:rPr>
          <w:sz w:val="24"/>
        </w:rPr>
        <w:instrText>Leave:</w:instrText>
      </w:r>
      <w:r w:rsidR="000707CF" w:rsidRPr="00DA363B">
        <w:instrText>sick</w:instrText>
      </w:r>
      <w:r w:rsidR="000707CF">
        <w:instrText xml:space="preserve">" </w:instrText>
      </w:r>
      <w:r w:rsidR="002C5944">
        <w:fldChar w:fldCharType="end"/>
      </w:r>
    </w:p>
    <w:p w:rsidR="00C57702" w:rsidRDefault="00C57702" w:rsidP="00C57702">
      <w:pPr>
        <w:pStyle w:val="Body"/>
      </w:pPr>
    </w:p>
    <w:p w:rsidR="00C57702" w:rsidRDefault="00D21EA2" w:rsidP="00C57702">
      <w:pPr>
        <w:pStyle w:val="Body"/>
      </w:pPr>
      <w:r>
        <w:t>S</w:t>
      </w:r>
      <w:r w:rsidR="00C57702">
        <w:t xml:space="preserve">tate sick leave </w:t>
      </w:r>
      <w:r>
        <w:t xml:space="preserve">accumulated before 1995 </w:t>
      </w:r>
      <w:r w:rsidR="00C57702">
        <w:t xml:space="preserve">is available for use and may be transferred to other school districts in Texas. </w:t>
      </w:r>
      <w:r w:rsidR="00C57702" w:rsidRPr="00780F15">
        <w:t>State</w:t>
      </w:r>
      <w:r w:rsidR="00C57702">
        <w:t xml:space="preserve"> sick leave can be used only in </w:t>
      </w:r>
      <w:r w:rsidR="0096669A" w:rsidRPr="00067ECF">
        <w:t>1-3 day</w:t>
      </w:r>
      <w:r w:rsidR="00C57702">
        <w:t xml:space="preserve"> increments, except when coordinated with family and medical leave taken on an intermittent or reduced-schedule basis or when coordinated with workers’ compensation benefits.</w:t>
      </w:r>
    </w:p>
    <w:p w:rsidR="00C57702" w:rsidRDefault="00C57702" w:rsidP="00C57702">
      <w:pPr>
        <w:pStyle w:val="Body"/>
        <w:rPr>
          <w:b/>
          <w:bCs/>
        </w:rPr>
      </w:pPr>
    </w:p>
    <w:p w:rsidR="00C57702" w:rsidRDefault="00C57702" w:rsidP="00C57702">
      <w:pPr>
        <w:pStyle w:val="Body"/>
      </w:pPr>
      <w:r w:rsidRPr="00780F15">
        <w:t>State</w:t>
      </w:r>
      <w:r>
        <w:t>sick leave may be used for the following reasons only:</w:t>
      </w:r>
    </w:p>
    <w:p w:rsidR="00C57702" w:rsidRDefault="00C57702" w:rsidP="00C57702">
      <w:pPr>
        <w:pStyle w:val="bullet1"/>
        <w:spacing w:before="120"/>
        <w:ind w:left="720"/>
      </w:pPr>
      <w:r>
        <w:t>Employee illness</w:t>
      </w:r>
    </w:p>
    <w:p w:rsidR="00C57702" w:rsidRDefault="00C57702" w:rsidP="00C57702">
      <w:pPr>
        <w:pStyle w:val="bullet1"/>
        <w:ind w:left="720"/>
      </w:pPr>
      <w:r>
        <w:t xml:space="preserve">Illness in the employee’s immediate family </w:t>
      </w:r>
    </w:p>
    <w:p w:rsidR="00C57702" w:rsidRDefault="00C57702" w:rsidP="00C57702">
      <w:pPr>
        <w:pStyle w:val="bullet1"/>
        <w:ind w:left="720"/>
      </w:pPr>
      <w:r>
        <w:t>Family emergency (i.e., natural disasters or life-threatening situations)</w:t>
      </w:r>
    </w:p>
    <w:p w:rsidR="00C57702" w:rsidRDefault="00C57702" w:rsidP="00C57702">
      <w:pPr>
        <w:pStyle w:val="bullet1"/>
        <w:ind w:left="720"/>
      </w:pPr>
      <w:r>
        <w:t>Death in the immediate family</w:t>
      </w:r>
    </w:p>
    <w:p w:rsidR="00C57702" w:rsidRDefault="00C57702" w:rsidP="00C57702">
      <w:pPr>
        <w:pStyle w:val="bullet1"/>
        <w:ind w:left="720"/>
      </w:pPr>
      <w:r>
        <w:t>Active military service</w:t>
      </w:r>
    </w:p>
    <w:p w:rsidR="005B3FE7" w:rsidRDefault="005B3FE7" w:rsidP="005B3FE7">
      <w:pPr>
        <w:pStyle w:val="bullet1"/>
        <w:numPr>
          <w:ilvl w:val="0"/>
          <w:numId w:val="0"/>
        </w:numPr>
        <w:ind w:left="360"/>
      </w:pPr>
    </w:p>
    <w:p w:rsidR="00220CCD" w:rsidRDefault="00220CCD" w:rsidP="000707CF">
      <w:pPr>
        <w:pStyle w:val="Subhead"/>
      </w:pPr>
      <w:bookmarkStart w:id="309" w:name="_Toc255557318"/>
      <w:bookmarkStart w:id="310" w:name="_Toc255564685"/>
      <w:bookmarkStart w:id="311" w:name="_Toc255914719"/>
      <w:bookmarkStart w:id="312" w:name="_Toc257124086"/>
      <w:bookmarkStart w:id="313" w:name="_Toc360449001"/>
      <w:bookmarkStart w:id="314" w:name="_Toc237684767"/>
      <w:bookmarkStart w:id="315" w:name="_Toc237684870"/>
      <w:bookmarkStart w:id="316" w:name="_Toc237684973"/>
      <w:bookmarkStart w:id="317" w:name="_Toc244408234"/>
      <w:bookmarkStart w:id="318" w:name="_Toc259458434"/>
      <w:bookmarkStart w:id="319" w:name="_Toc259458564"/>
      <w:r w:rsidRPr="00B9526A">
        <w:t>Local Leave</w:t>
      </w:r>
      <w:bookmarkEnd w:id="309"/>
      <w:bookmarkEnd w:id="310"/>
      <w:bookmarkEnd w:id="311"/>
      <w:bookmarkEnd w:id="312"/>
      <w:bookmarkEnd w:id="313"/>
      <w:r w:rsidR="00B7292F">
        <w:t>: Contact Payroll</w:t>
      </w:r>
      <w:r w:rsidR="002C5944" w:rsidRPr="00B9526A">
        <w:fldChar w:fldCharType="begin"/>
      </w:r>
      <w:r w:rsidRPr="00B9526A">
        <w:instrText xml:space="preserve"> XE "Leave:local" </w:instrText>
      </w:r>
      <w:r w:rsidR="002C5944" w:rsidRPr="00B9526A">
        <w:fldChar w:fldCharType="end"/>
      </w:r>
    </w:p>
    <w:p w:rsidR="00220CCD" w:rsidRDefault="00220CCD" w:rsidP="00220CCD">
      <w:pPr>
        <w:pStyle w:val="Body"/>
      </w:pPr>
    </w:p>
    <w:p w:rsidR="00220CCD" w:rsidRPr="00544860" w:rsidRDefault="00220CCD" w:rsidP="00544860">
      <w:pPr>
        <w:pStyle w:val="Subhead"/>
      </w:pPr>
      <w:bookmarkStart w:id="320" w:name="_Toc257124087"/>
      <w:bookmarkStart w:id="321" w:name="_Toc360449002"/>
      <w:r w:rsidRPr="00544860">
        <w:t>Sick Leave Bank (or Pool)</w:t>
      </w:r>
      <w:bookmarkEnd w:id="320"/>
      <w:bookmarkEnd w:id="321"/>
      <w:r w:rsidR="00B7292F">
        <w:t>: Contact Payroll</w:t>
      </w:r>
      <w:r w:rsidR="002C5944" w:rsidRPr="00544860">
        <w:fldChar w:fldCharType="begin"/>
      </w:r>
      <w:r w:rsidRPr="00220CCD">
        <w:instrText xml:space="preserve"> XE "Leave:bank" </w:instrText>
      </w:r>
      <w:r w:rsidR="002C5944" w:rsidRPr="00544860">
        <w:fldChar w:fldCharType="end"/>
      </w:r>
      <w:r w:rsidR="002C5944" w:rsidRPr="00544860">
        <w:fldChar w:fldCharType="begin"/>
      </w:r>
      <w:r w:rsidRPr="00220CCD">
        <w:instrText xml:space="preserve"> XE "Leave:pool" </w:instrText>
      </w:r>
      <w:r w:rsidR="002C5944" w:rsidRPr="00544860">
        <w:fldChar w:fldCharType="end"/>
      </w:r>
    </w:p>
    <w:p w:rsidR="00220CCD" w:rsidRPr="00220CCD" w:rsidRDefault="00220CCD" w:rsidP="00220CCD">
      <w:pPr>
        <w:pStyle w:val="Body"/>
      </w:pPr>
    </w:p>
    <w:p w:rsidR="000707CF" w:rsidRDefault="000707CF" w:rsidP="000707CF">
      <w:pPr>
        <w:pStyle w:val="Subhead"/>
      </w:pPr>
      <w:bookmarkStart w:id="322" w:name="_Toc360449003"/>
      <w:r w:rsidRPr="000B1391">
        <w:lastRenderedPageBreak/>
        <w:t xml:space="preserve">Family and </w:t>
      </w:r>
      <w:r>
        <w:t>M</w:t>
      </w:r>
      <w:r w:rsidRPr="000B1391">
        <w:t xml:space="preserve">edical </w:t>
      </w:r>
      <w:r>
        <w:t>Leave Act (FMLA)—G</w:t>
      </w:r>
      <w:r w:rsidRPr="000B1391">
        <w:t>ener</w:t>
      </w:r>
      <w:r>
        <w:t>al P</w:t>
      </w:r>
      <w:r w:rsidRPr="000B1391">
        <w:t>rovisions</w:t>
      </w:r>
      <w:bookmarkEnd w:id="314"/>
      <w:bookmarkEnd w:id="315"/>
      <w:bookmarkEnd w:id="316"/>
      <w:bookmarkEnd w:id="317"/>
      <w:bookmarkEnd w:id="318"/>
      <w:bookmarkEnd w:id="319"/>
      <w:bookmarkEnd w:id="322"/>
      <w:r w:rsidR="002C5944">
        <w:fldChar w:fldCharType="begin"/>
      </w:r>
      <w:r>
        <w:instrText xml:space="preserve"> XE "</w:instrText>
      </w:r>
      <w:r w:rsidRPr="00732BD6">
        <w:rPr>
          <w:sz w:val="24"/>
        </w:rPr>
        <w:instrText xml:space="preserve">Family and </w:instrText>
      </w:r>
      <w:r w:rsidR="00550395">
        <w:rPr>
          <w:sz w:val="24"/>
        </w:rPr>
        <w:instrText>m</w:instrText>
      </w:r>
      <w:r w:rsidRPr="00732BD6">
        <w:rPr>
          <w:sz w:val="24"/>
        </w:rPr>
        <w:instrText xml:space="preserve">edical </w:instrText>
      </w:r>
      <w:r w:rsidR="00550395">
        <w:rPr>
          <w:sz w:val="24"/>
        </w:rPr>
        <w:instrText>l</w:instrText>
      </w:r>
      <w:r w:rsidRPr="00732BD6">
        <w:rPr>
          <w:sz w:val="24"/>
        </w:rPr>
        <w:instrText>eave</w:instrText>
      </w:r>
      <w:r>
        <w:instrText xml:space="preserve">" </w:instrText>
      </w:r>
      <w:r w:rsidR="002C5944">
        <w:fldChar w:fldCharType="end"/>
      </w:r>
      <w:r w:rsidR="002C5944">
        <w:fldChar w:fldCharType="begin"/>
      </w:r>
      <w:r>
        <w:instrText xml:space="preserve"> XE "</w:instrText>
      </w:r>
      <w:r w:rsidRPr="004A155F">
        <w:rPr>
          <w:sz w:val="24"/>
        </w:rPr>
        <w:instrText>Leave:</w:instrText>
      </w:r>
      <w:r w:rsidRPr="004A155F">
        <w:instrText>family and medical</w:instrText>
      </w:r>
      <w:r>
        <w:instrText xml:space="preserve">" </w:instrText>
      </w:r>
      <w:r w:rsidR="002C5944">
        <w:fldChar w:fldCharType="end"/>
      </w:r>
    </w:p>
    <w:p w:rsidR="00F279DF" w:rsidRDefault="00F279DF" w:rsidP="00F279DF">
      <w:pPr>
        <w:pStyle w:val="Body"/>
      </w:pPr>
    </w:p>
    <w:p w:rsidR="00F279DF" w:rsidRDefault="00F279DF" w:rsidP="00F279DF">
      <w:pPr>
        <w:pStyle w:val="Body"/>
      </w:pPr>
      <w:r w:rsidRPr="00780F15">
        <w:t xml:space="preserve">The following text is from the federal notice, </w:t>
      </w:r>
      <w:r w:rsidRPr="00780F15">
        <w:rPr>
          <w:i/>
          <w:iCs/>
        </w:rPr>
        <w:t>Employee Rights and Responsibilities Under the Family and Medical Leave Act</w:t>
      </w:r>
      <w:r w:rsidRPr="00780F15">
        <w:t>. Specific information that the district has adopted to implement the FMLA follows this general notice.</w:t>
      </w:r>
    </w:p>
    <w:p w:rsidR="004E72EA" w:rsidRPr="00780F15" w:rsidRDefault="004E72EA" w:rsidP="00F279DF">
      <w:pPr>
        <w:pStyle w:val="Body"/>
      </w:pPr>
    </w:p>
    <w:p w:rsidR="00F279DF" w:rsidRPr="004E72EA" w:rsidRDefault="004E72EA" w:rsidP="004E72EA">
      <w:pPr>
        <w:spacing w:line="276" w:lineRule="auto"/>
        <w:rPr>
          <w:sz w:val="24"/>
          <w:szCs w:val="24"/>
        </w:rPr>
      </w:pPr>
      <w:r w:rsidRPr="004E72EA">
        <w:rPr>
          <w:b/>
          <w:bCs/>
          <w:sz w:val="24"/>
          <w:szCs w:val="24"/>
        </w:rPr>
        <w:t>B</w:t>
      </w:r>
      <w:r w:rsidR="00F279DF" w:rsidRPr="004E72EA">
        <w:rPr>
          <w:b/>
          <w:bCs/>
          <w:sz w:val="24"/>
          <w:szCs w:val="24"/>
        </w:rPr>
        <w:t>asic Leave Entitlement</w:t>
      </w:r>
      <w:r w:rsidR="00F279DF" w:rsidRPr="004E72EA">
        <w:rPr>
          <w:sz w:val="24"/>
          <w:szCs w:val="24"/>
        </w:rPr>
        <w:t xml:space="preserve">. </w:t>
      </w:r>
      <w:r w:rsidR="00F279DF" w:rsidRPr="004E72EA">
        <w:rPr>
          <w:iCs/>
          <w:color w:val="000000"/>
          <w:sz w:val="24"/>
          <w:szCs w:val="24"/>
        </w:rPr>
        <w:t>Th</w:t>
      </w:r>
      <w:r w:rsidR="00F279DF" w:rsidRPr="004E72EA">
        <w:rPr>
          <w:rStyle w:val="additionsChar"/>
          <w:color w:val="auto"/>
          <w:u w:val="none"/>
        </w:rPr>
        <w:t>e</w:t>
      </w:r>
      <w:r w:rsidR="00F279DF" w:rsidRPr="004E72EA">
        <w:rPr>
          <w:sz w:val="24"/>
          <w:szCs w:val="24"/>
        </w:rPr>
        <w:t xml:space="preserve"> FMLA requires covered employers to provide up to 12 weeks of unpaid, job-protected leave to eligible employees for the following reasons:</w:t>
      </w:r>
    </w:p>
    <w:p w:rsidR="00F279DF" w:rsidRPr="00780F15" w:rsidRDefault="00F279DF" w:rsidP="004E72EA">
      <w:pPr>
        <w:pStyle w:val="bullet1"/>
        <w:spacing w:before="120"/>
        <w:ind w:left="720"/>
        <w:rPr>
          <w:color w:val="000000"/>
        </w:rPr>
      </w:pPr>
      <w:r w:rsidRPr="00780F15">
        <w:rPr>
          <w:color w:val="000000"/>
        </w:rPr>
        <w:t>For incapacity due to pregnancy, prenatal medical care or child birth;</w:t>
      </w:r>
    </w:p>
    <w:p w:rsidR="00F279DF" w:rsidRPr="00780F15" w:rsidRDefault="00F279DF" w:rsidP="00F279DF">
      <w:pPr>
        <w:pStyle w:val="bullet1"/>
        <w:ind w:left="720"/>
        <w:rPr>
          <w:color w:val="000000"/>
        </w:rPr>
      </w:pPr>
      <w:r w:rsidRPr="00780F15">
        <w:rPr>
          <w:color w:val="000000"/>
        </w:rPr>
        <w:t>To care for the employee’s child after birth, or placement for adoption or foster care;</w:t>
      </w:r>
    </w:p>
    <w:p w:rsidR="00F279DF" w:rsidRPr="00780F15" w:rsidRDefault="00F279DF" w:rsidP="00F279DF">
      <w:pPr>
        <w:pStyle w:val="bullet1"/>
        <w:ind w:left="720"/>
        <w:rPr>
          <w:color w:val="000000"/>
        </w:rPr>
      </w:pPr>
      <w:r w:rsidRPr="00780F15">
        <w:rPr>
          <w:color w:val="000000"/>
        </w:rPr>
        <w:t>To care for the employee’s spouse, son or daughter, or parent, who has a serious health condition; or</w:t>
      </w:r>
    </w:p>
    <w:p w:rsidR="00F279DF" w:rsidRDefault="00F279DF" w:rsidP="00F279DF">
      <w:pPr>
        <w:pStyle w:val="bullet1"/>
        <w:ind w:left="720"/>
        <w:rPr>
          <w:color w:val="000000"/>
        </w:rPr>
      </w:pPr>
      <w:r w:rsidRPr="00780F15">
        <w:rPr>
          <w:color w:val="000000"/>
        </w:rPr>
        <w:t>For a serious health condition that makes the employee unable to perform the employee’s job.</w:t>
      </w:r>
    </w:p>
    <w:p w:rsidR="00105151" w:rsidRDefault="00105151" w:rsidP="00105151">
      <w:pPr>
        <w:pStyle w:val="bullet1"/>
        <w:numPr>
          <w:ilvl w:val="0"/>
          <w:numId w:val="0"/>
        </w:numPr>
        <w:ind w:left="720"/>
        <w:rPr>
          <w:color w:val="000000"/>
        </w:rPr>
      </w:pPr>
    </w:p>
    <w:p w:rsidR="00105151" w:rsidRDefault="00105151" w:rsidP="00105151">
      <w:pPr>
        <w:pStyle w:val="Body"/>
      </w:pPr>
      <w:bookmarkStart w:id="323" w:name="_Toc244408235"/>
      <w:bookmarkStart w:id="324" w:name="_Toc259458435"/>
      <w:bookmarkStart w:id="325" w:name="_Toc259458565"/>
      <w:r w:rsidRPr="00105151">
        <w:rPr>
          <w:b/>
        </w:rPr>
        <w:t>Military Family Leave Entitlements</w:t>
      </w:r>
      <w:r w:rsidRPr="00105151">
        <w:t xml:space="preserve">. </w:t>
      </w:r>
      <w:r w:rsidR="008F098C" w:rsidRPr="008F098C">
        <w:t>An eligible employee whose spouse, son, daughter or parent is on covered active duty or called to covered active duty status may use his or her 12-week leave entitlement to address certain qualifying exigencies.</w:t>
      </w:r>
      <w:r w:rsidRPr="007330D2">
        <w:t>Qualifying exigencies</w:t>
      </w:r>
      <w:r w:rsidR="002C5944" w:rsidRPr="007330D2">
        <w:fldChar w:fldCharType="begin"/>
      </w:r>
      <w:r w:rsidR="00544860" w:rsidRPr="007330D2">
        <w:instrText>xe "Qualifying exigency"</w:instrText>
      </w:r>
      <w:r w:rsidR="002C5944" w:rsidRPr="007330D2">
        <w:fldChar w:fldCharType="end"/>
      </w:r>
      <w:r w:rsidRPr="007330D2">
        <w:t xml:space="preserve"> may include attending certain military events, arranging for alternative childcare, addressing certain financial and legal arrangements, attending certain counseling sessions, and attending post-deployment reintegration briefings.</w:t>
      </w:r>
    </w:p>
    <w:p w:rsidR="00105151" w:rsidRDefault="00105151" w:rsidP="00105151">
      <w:pPr>
        <w:pStyle w:val="Body"/>
      </w:pPr>
    </w:p>
    <w:p w:rsidR="008F098C" w:rsidRPr="008F098C" w:rsidRDefault="00105151" w:rsidP="008F098C">
      <w:pPr>
        <w:pStyle w:val="Body"/>
      </w:pPr>
      <w:r w:rsidRPr="007330D2">
        <w:t xml:space="preserve">FMLA also includes a special leave entitlement that permits eligible employees to take up to 26 weeks of leave to care for a covered servicemember during a single12-month period. </w:t>
      </w:r>
      <w:r w:rsidR="008F098C" w:rsidRPr="00A7386F">
        <w:t xml:space="preserve">A covered servicemember is </w:t>
      </w:r>
      <w:r w:rsidR="008F098C" w:rsidRPr="00A44D72">
        <w:t>(1)</w:t>
      </w:r>
      <w:r w:rsidR="008F098C" w:rsidRPr="00A7386F">
        <w:t xml:space="preserve"> a current member of the Armed </w:t>
      </w:r>
      <w:r w:rsidR="008F098C" w:rsidRPr="00A44D72">
        <w:t>Forces, including a member of the National Guard or Reserves, who is undergoing medical treatment, recuperation</w:t>
      </w:r>
      <w:r w:rsidR="008F098C">
        <w:t>,</w:t>
      </w:r>
      <w:r w:rsidR="008F098C" w:rsidRPr="008F098C">
        <w:t xml:space="preserve">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rsidR="008F098C" w:rsidRPr="008F098C" w:rsidRDefault="008F098C" w:rsidP="008F098C">
      <w:pPr>
        <w:pStyle w:val="Body"/>
      </w:pPr>
    </w:p>
    <w:p w:rsidR="008F098C" w:rsidRPr="008F098C" w:rsidRDefault="008F098C" w:rsidP="008F098C">
      <w:pPr>
        <w:pStyle w:val="Body"/>
        <w:rPr>
          <w:b/>
        </w:rPr>
      </w:pPr>
      <w:r w:rsidRPr="008F098C">
        <w:rPr>
          <w:b/>
        </w:rPr>
        <w:t>*The FMLA definitions of “serious injury or illness” for current servicemembers and veterans are distinct from the FMLA definition of “serious health condition”.</w:t>
      </w:r>
    </w:p>
    <w:p w:rsidR="00434F68" w:rsidRPr="00434F68" w:rsidRDefault="00434F68" w:rsidP="00434F68">
      <w:pPr>
        <w:pStyle w:val="Body"/>
      </w:pPr>
    </w:p>
    <w:p w:rsidR="00434F68" w:rsidRPr="007330D2" w:rsidRDefault="00434F68" w:rsidP="00434F68">
      <w:pPr>
        <w:pStyle w:val="additions"/>
        <w:rPr>
          <w:color w:val="000000"/>
          <w:u w:val="none"/>
        </w:rPr>
      </w:pPr>
      <w:r w:rsidRPr="007330D2">
        <w:rPr>
          <w:b/>
          <w:bCs/>
          <w:color w:val="000000"/>
          <w:u w:val="none"/>
        </w:rPr>
        <w:t>Benefits and Protections.</w:t>
      </w:r>
      <w:r w:rsidRPr="007330D2">
        <w:rPr>
          <w:color w:val="000000"/>
          <w:u w:val="none"/>
        </w:rPr>
        <w:t xml:space="preserve"> During FML, the employer must maintain the employee’s health coverage under any “group health plan” on the same terms as if the employee had continued to work. Upon return from FML, most employees must be restored to their original or equivalent positions with equivalent pay, benefits, and other employment terms.</w:t>
      </w:r>
    </w:p>
    <w:p w:rsidR="008E28B7" w:rsidRDefault="008E28B7" w:rsidP="008E28B7">
      <w:pPr>
        <w:pStyle w:val="additions"/>
        <w:rPr>
          <w:color w:val="000000"/>
          <w:u w:val="none"/>
        </w:rPr>
      </w:pPr>
    </w:p>
    <w:p w:rsidR="008E28B7" w:rsidRPr="007330D2" w:rsidRDefault="008E28B7" w:rsidP="008E28B7">
      <w:pPr>
        <w:pStyle w:val="additions"/>
        <w:rPr>
          <w:color w:val="000000"/>
          <w:u w:val="none"/>
        </w:rPr>
      </w:pPr>
      <w:r w:rsidRPr="007330D2">
        <w:rPr>
          <w:color w:val="000000"/>
          <w:u w:val="none"/>
        </w:rPr>
        <w:t>Use of FM</w:t>
      </w:r>
      <w:r>
        <w:rPr>
          <w:color w:val="000000"/>
          <w:u w:val="none"/>
        </w:rPr>
        <w:t>L</w:t>
      </w:r>
      <w:r w:rsidRPr="007330D2">
        <w:rPr>
          <w:color w:val="000000"/>
          <w:u w:val="none"/>
        </w:rPr>
        <w:t xml:space="preserve"> cannot result in the loss of any employment benefit that accrued prior to the start of an employee’s leave.</w:t>
      </w:r>
    </w:p>
    <w:p w:rsidR="008E28B7" w:rsidRPr="007330D2" w:rsidRDefault="008E28B7" w:rsidP="008E28B7">
      <w:pPr>
        <w:pStyle w:val="additions"/>
        <w:rPr>
          <w:color w:val="000000"/>
          <w:u w:val="none"/>
        </w:rPr>
      </w:pPr>
    </w:p>
    <w:p w:rsidR="008E28B7" w:rsidRDefault="00BB721F" w:rsidP="008E28B7">
      <w:pPr>
        <w:pStyle w:val="additions"/>
        <w:suppressAutoHyphens/>
        <w:rPr>
          <w:color w:val="000000"/>
          <w:u w:val="none"/>
        </w:rPr>
      </w:pPr>
      <w:r>
        <w:rPr>
          <w:b/>
          <w:bCs/>
          <w:color w:val="000000"/>
          <w:u w:val="none"/>
        </w:rPr>
        <w:lastRenderedPageBreak/>
        <w:t>Eligibility R</w:t>
      </w:r>
      <w:r w:rsidR="008E28B7" w:rsidRPr="007330D2">
        <w:rPr>
          <w:b/>
          <w:bCs/>
          <w:color w:val="000000"/>
          <w:u w:val="none"/>
        </w:rPr>
        <w:t xml:space="preserve">equirements. </w:t>
      </w:r>
      <w:r w:rsidR="008E28B7" w:rsidRPr="007330D2">
        <w:rPr>
          <w:color w:val="000000"/>
          <w:u w:val="none"/>
        </w:rPr>
        <w:t>Employees are eligible if they have worked for a covered employer for at least one year, for 1,250 hours over the previous 12 months</w:t>
      </w:r>
      <w:r w:rsidR="008F098C">
        <w:rPr>
          <w:color w:val="000000"/>
          <w:u w:val="none"/>
        </w:rPr>
        <w:t>*</w:t>
      </w:r>
      <w:r w:rsidR="008E28B7" w:rsidRPr="007330D2">
        <w:rPr>
          <w:color w:val="000000"/>
          <w:u w:val="none"/>
        </w:rPr>
        <w:t>, and if at least 50 employees are employed by the employer within 75 miles.</w:t>
      </w:r>
    </w:p>
    <w:p w:rsidR="008F098C" w:rsidRDefault="008F098C" w:rsidP="008E28B7">
      <w:pPr>
        <w:pStyle w:val="additions"/>
        <w:suppressAutoHyphens/>
        <w:rPr>
          <w:color w:val="000000"/>
          <w:u w:val="none"/>
        </w:rPr>
      </w:pPr>
    </w:p>
    <w:p w:rsidR="008F098C" w:rsidRDefault="008F098C" w:rsidP="008E28B7">
      <w:pPr>
        <w:pStyle w:val="additions"/>
        <w:suppressAutoHyphens/>
        <w:rPr>
          <w:color w:val="000000"/>
          <w:u w:val="none"/>
        </w:rPr>
      </w:pPr>
      <w:r>
        <w:rPr>
          <w:color w:val="000000"/>
          <w:u w:val="none"/>
        </w:rPr>
        <w:t>*Special hours of service eligibility requirements apply to airline flight crew employees.</w:t>
      </w:r>
    </w:p>
    <w:p w:rsidR="006B2744" w:rsidRDefault="006B2744" w:rsidP="008E28B7">
      <w:pPr>
        <w:pStyle w:val="additions"/>
        <w:suppressAutoHyphens/>
        <w:rPr>
          <w:color w:val="000000"/>
          <w:u w:val="none"/>
        </w:rPr>
      </w:pPr>
    </w:p>
    <w:p w:rsidR="008E28B7" w:rsidRDefault="008E28B7" w:rsidP="008E28B7">
      <w:pPr>
        <w:pStyle w:val="Body"/>
      </w:pPr>
      <w:r w:rsidRPr="007330D2">
        <w:rPr>
          <w:b/>
          <w:bCs/>
        </w:rPr>
        <w:t xml:space="preserve">Definition of Serious Health Condition. </w:t>
      </w:r>
      <w:r w:rsidRPr="007330D2">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p>
    <w:p w:rsidR="008E28B7" w:rsidRPr="007330D2" w:rsidRDefault="008E28B7" w:rsidP="008E28B7">
      <w:pPr>
        <w:pStyle w:val="additions"/>
        <w:spacing w:before="120"/>
        <w:rPr>
          <w:color w:val="000000"/>
          <w:u w:val="none"/>
        </w:rPr>
      </w:pPr>
      <w:r w:rsidRPr="007330D2">
        <w:rPr>
          <w:color w:val="000000"/>
          <w:u w:val="none"/>
        </w:rPr>
        <w:t xml:space="preserve">Subject to certain conditions, the continuing treatment requirement may be met by a period of incapacity of more than 3 consecutive calendar days combined with at least </w:t>
      </w:r>
    </w:p>
    <w:p w:rsidR="00056DD9" w:rsidRDefault="008E28B7" w:rsidP="00056DD9">
      <w:pPr>
        <w:pStyle w:val="Body"/>
      </w:pPr>
      <w:r w:rsidRPr="007330D2">
        <w:t>two visits to a health care provider or one visit and a regimen of continuing treatment, or incapacity due to pregnancy, or incapacity due to a chronic condition. Other conditions may meet the definition of continuing treatment.</w:t>
      </w:r>
    </w:p>
    <w:p w:rsidR="00056DD9" w:rsidRDefault="00056DD9" w:rsidP="00056DD9">
      <w:pPr>
        <w:pStyle w:val="Body"/>
      </w:pPr>
    </w:p>
    <w:p w:rsidR="00056DD9" w:rsidRDefault="008E28B7" w:rsidP="00056DD9">
      <w:pPr>
        <w:pStyle w:val="Body"/>
      </w:pPr>
      <w:r w:rsidRPr="007330D2">
        <w:rPr>
          <w:b/>
          <w:bCs/>
        </w:rPr>
        <w:t xml:space="preserve">Use of Leave. </w:t>
      </w:r>
      <w:r w:rsidRPr="007330D2">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rsidR="00056DD9" w:rsidRDefault="00056DD9" w:rsidP="00056DD9">
      <w:pPr>
        <w:pStyle w:val="Body"/>
      </w:pPr>
    </w:p>
    <w:p w:rsidR="00056DD9" w:rsidRDefault="008E28B7" w:rsidP="00056DD9">
      <w:pPr>
        <w:pStyle w:val="Body"/>
      </w:pPr>
      <w:r w:rsidRPr="007330D2">
        <w:rPr>
          <w:b/>
          <w:bCs/>
        </w:rPr>
        <w:t xml:space="preserve">Substitution of Paid Leave for Unpaid Leave. </w:t>
      </w:r>
      <w:r w:rsidRPr="007330D2">
        <w:t>Employees may choose or employers may require use of accrued paid leave while taking FM</w:t>
      </w:r>
      <w:r>
        <w:t>L</w:t>
      </w:r>
      <w:r w:rsidRPr="007330D2">
        <w:t>. In order to use pai</w:t>
      </w:r>
      <w:r>
        <w:t>d l</w:t>
      </w:r>
      <w:r w:rsidRPr="007330D2">
        <w:t xml:space="preserve">eave for FML, employees must comply with the </w:t>
      </w:r>
      <w:r>
        <w:t>district’s</w:t>
      </w:r>
      <w:r w:rsidRPr="007330D2">
        <w:t xml:space="preserve"> normal paid leave policies.</w:t>
      </w:r>
    </w:p>
    <w:p w:rsidR="00056DD9" w:rsidRDefault="00056DD9" w:rsidP="00056DD9">
      <w:pPr>
        <w:pStyle w:val="Body"/>
      </w:pPr>
    </w:p>
    <w:p w:rsidR="00056DD9" w:rsidRDefault="008E28B7" w:rsidP="00056DD9">
      <w:pPr>
        <w:pStyle w:val="Body"/>
      </w:pPr>
      <w:r w:rsidRPr="007330D2">
        <w:rPr>
          <w:b/>
          <w:bCs/>
        </w:rPr>
        <w:t xml:space="preserve">Employee Responsibilities. </w:t>
      </w:r>
      <w:r w:rsidRPr="007330D2">
        <w:t>Employees must provide 30 days advance notice of the need to take FMLwhen the need is foreseeable. When 30 days notice is not possible, the employee must provide notice as soon as practicable and generally must comply with an employer’s normal call-in procedures.</w:t>
      </w:r>
    </w:p>
    <w:p w:rsidR="00056DD9" w:rsidRDefault="00056DD9" w:rsidP="00056DD9">
      <w:pPr>
        <w:pStyle w:val="Body"/>
      </w:pPr>
    </w:p>
    <w:p w:rsidR="00056DD9" w:rsidRDefault="008E28B7" w:rsidP="00056DD9">
      <w:pPr>
        <w:pStyle w:val="Body"/>
        <w:rPr>
          <w:color w:val="auto"/>
        </w:rPr>
      </w:pPr>
      <w:r w:rsidRPr="00DD5BBC">
        <w:rPr>
          <w:color w:val="auto"/>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employer if the requested leave is for a reason for which FML was previously taken or certified. Employees also may be required to provide a certification and periodic recertification supporting the need for leave.</w:t>
      </w:r>
    </w:p>
    <w:p w:rsidR="00056DD9" w:rsidRDefault="00056DD9" w:rsidP="00056DD9">
      <w:pPr>
        <w:pStyle w:val="Body"/>
        <w:rPr>
          <w:color w:val="auto"/>
        </w:rPr>
      </w:pPr>
    </w:p>
    <w:p w:rsidR="00056DD9" w:rsidRDefault="008E28B7" w:rsidP="00056DD9">
      <w:pPr>
        <w:pStyle w:val="Body"/>
        <w:rPr>
          <w:color w:val="auto"/>
        </w:rPr>
      </w:pPr>
      <w:r w:rsidRPr="00DD5BBC">
        <w:rPr>
          <w:b/>
          <w:bCs/>
          <w:color w:val="auto"/>
        </w:rPr>
        <w:t xml:space="preserve">Employer Responsibilities. </w:t>
      </w:r>
      <w:r w:rsidRPr="00DD5BBC">
        <w:rPr>
          <w:color w:val="auto"/>
        </w:rPr>
        <w:t>Covered employers must inform employees requesting leave whether they are eligible under the FMLA. If they are eligible, the notice must specify any additional information required as well as the employees’ rights and responsibilities. If they are not eligible, the employer must provide a reason for the ineligibility.</w:t>
      </w:r>
    </w:p>
    <w:p w:rsidR="00056DD9" w:rsidRDefault="00056DD9" w:rsidP="00056DD9">
      <w:pPr>
        <w:pStyle w:val="Body"/>
        <w:rPr>
          <w:color w:val="auto"/>
        </w:rPr>
      </w:pPr>
    </w:p>
    <w:p w:rsidR="006954AD" w:rsidRPr="00056DD9" w:rsidRDefault="008E28B7" w:rsidP="00056DD9">
      <w:pPr>
        <w:pStyle w:val="Body"/>
      </w:pPr>
      <w:r w:rsidRPr="00DD5BBC">
        <w:rPr>
          <w:color w:val="auto"/>
        </w:rPr>
        <w:lastRenderedPageBreak/>
        <w:t xml:space="preserve">Covered employers must inform employees if leave will be designated as </w:t>
      </w:r>
      <w:r w:rsidRPr="00DD5BBC">
        <w:rPr>
          <w:rStyle w:val="deletionsChar"/>
          <w:strike w:val="0"/>
          <w:color w:val="auto"/>
        </w:rPr>
        <w:t>FML</w:t>
      </w:r>
      <w:r w:rsidRPr="00DD5BBC">
        <w:rPr>
          <w:color w:val="auto"/>
        </w:rPr>
        <w:t xml:space="preserve"> and the amount of leave counted against the employee’s leave entitlement. If the employer determines that the leave is not FML, the employer must notify the employee.</w:t>
      </w:r>
    </w:p>
    <w:p w:rsidR="00056DD9" w:rsidRDefault="00056DD9" w:rsidP="00056DD9">
      <w:pPr>
        <w:pStyle w:val="Body"/>
        <w:rPr>
          <w:b/>
          <w:bCs/>
          <w:color w:val="auto"/>
        </w:rPr>
      </w:pPr>
    </w:p>
    <w:p w:rsidR="00056DD9" w:rsidRPr="00056DD9" w:rsidRDefault="008E28B7" w:rsidP="00056DD9">
      <w:pPr>
        <w:pStyle w:val="Body"/>
        <w:rPr>
          <w:b/>
          <w:bCs/>
          <w:color w:val="auto"/>
        </w:rPr>
      </w:pPr>
      <w:r w:rsidRPr="006954AD">
        <w:rPr>
          <w:b/>
          <w:bCs/>
          <w:color w:val="auto"/>
        </w:rPr>
        <w:t xml:space="preserve">Unlawful Acts by Employers. </w:t>
      </w:r>
      <w:r w:rsidRPr="00056DD9">
        <w:rPr>
          <w:bCs/>
          <w:color w:val="auto"/>
        </w:rPr>
        <w:t>The FMLA makes it unlawful for any employer to:interfere with, restrain, or deny the exercise of any right protected under the FMLA;discharge or discriminate against any person for opposing any practice made unlawful by the FMLA or for involvement in any proceeding under or relating to the FMLA.</w:t>
      </w:r>
    </w:p>
    <w:p w:rsidR="00056DD9" w:rsidRPr="00056DD9" w:rsidRDefault="00056DD9" w:rsidP="00056DD9">
      <w:pPr>
        <w:pStyle w:val="Body"/>
        <w:rPr>
          <w:b/>
          <w:bCs/>
          <w:color w:val="auto"/>
        </w:rPr>
      </w:pPr>
    </w:p>
    <w:p w:rsidR="008E28B7" w:rsidRPr="00056DD9" w:rsidRDefault="008E28B7" w:rsidP="00056DD9">
      <w:pPr>
        <w:pStyle w:val="Body"/>
        <w:rPr>
          <w:b/>
          <w:bCs/>
          <w:color w:val="auto"/>
        </w:rPr>
      </w:pPr>
      <w:r w:rsidRPr="00056DD9">
        <w:rPr>
          <w:b/>
          <w:bCs/>
          <w:color w:val="auto"/>
        </w:rPr>
        <w:t xml:space="preserve">Enforcement. </w:t>
      </w:r>
      <w:r w:rsidRPr="00056DD9">
        <w:rPr>
          <w:bCs/>
          <w:color w:val="auto"/>
        </w:rPr>
        <w:t>An employee may file a complaint with the U.S. Department of Labor or may bring a private lawsuit against an employer.</w:t>
      </w:r>
    </w:p>
    <w:p w:rsidR="002462B4" w:rsidRDefault="008E28B7" w:rsidP="002462B4">
      <w:pPr>
        <w:pStyle w:val="additions"/>
        <w:spacing w:before="120"/>
        <w:rPr>
          <w:color w:val="000000"/>
          <w:u w:val="none"/>
        </w:rPr>
      </w:pPr>
      <w:r w:rsidRPr="002462B4">
        <w:rPr>
          <w:color w:val="auto"/>
          <w:u w:val="none"/>
        </w:rPr>
        <w:t xml:space="preserve">The </w:t>
      </w:r>
      <w:r w:rsidRPr="007330D2">
        <w:rPr>
          <w:color w:val="000000"/>
          <w:u w:val="none"/>
        </w:rPr>
        <w:t>FMLA does not affect any Federal or State law prohibiting discrimination or su</w:t>
      </w:r>
      <w:r>
        <w:rPr>
          <w:color w:val="000000"/>
          <w:u w:val="none"/>
        </w:rPr>
        <w:t>persede any s</w:t>
      </w:r>
      <w:r w:rsidRPr="007330D2">
        <w:rPr>
          <w:color w:val="000000"/>
          <w:u w:val="none"/>
        </w:rPr>
        <w:t>tate or local law or collective bargaining agreement which provides greater family or medical leave rights.</w:t>
      </w:r>
    </w:p>
    <w:p w:rsidR="002462B4" w:rsidRPr="002462B4" w:rsidRDefault="002462B4" w:rsidP="002462B4">
      <w:pPr>
        <w:pStyle w:val="additions"/>
        <w:spacing w:before="120"/>
        <w:jc w:val="center"/>
        <w:rPr>
          <w:color w:val="000000"/>
          <w:u w:val="none"/>
        </w:rPr>
      </w:pPr>
      <w:r w:rsidRPr="007330D2">
        <w:rPr>
          <w:i/>
          <w:iCs/>
          <w:color w:val="000000"/>
          <w:sz w:val="20"/>
          <w:szCs w:val="20"/>
          <w:u w:val="none"/>
        </w:rPr>
        <w:t>FMLA sectio</w:t>
      </w:r>
      <w:r>
        <w:rPr>
          <w:i/>
          <w:iCs/>
          <w:color w:val="000000"/>
          <w:sz w:val="20"/>
          <w:szCs w:val="20"/>
          <w:u w:val="none"/>
        </w:rPr>
        <w:t>n 109 (29 U.S.C. § 2619) requires</w:t>
      </w:r>
      <w:r w:rsidRPr="007330D2">
        <w:rPr>
          <w:i/>
          <w:iCs/>
          <w:color w:val="000000"/>
          <w:sz w:val="20"/>
          <w:szCs w:val="20"/>
          <w:u w:val="none"/>
        </w:rPr>
        <w:t xml:space="preserve"> FMLA covered employers to post the text of this notice. Regulations 29 C.F.R. § 825.300 (a) may require additional disclosures.</w:t>
      </w:r>
    </w:p>
    <w:p w:rsidR="002462B4" w:rsidRPr="007330D2" w:rsidRDefault="002462B4" w:rsidP="002462B4">
      <w:pPr>
        <w:pStyle w:val="additions"/>
        <w:rPr>
          <w:i/>
          <w:iCs/>
          <w:color w:val="000000"/>
          <w:szCs w:val="20"/>
          <w:u w:val="none"/>
        </w:rPr>
      </w:pPr>
    </w:p>
    <w:p w:rsidR="002462B4" w:rsidRPr="007330D2" w:rsidRDefault="002462B4" w:rsidP="002462B4">
      <w:pPr>
        <w:pStyle w:val="additions"/>
        <w:jc w:val="center"/>
        <w:rPr>
          <w:color w:val="000000"/>
          <w:u w:val="none"/>
        </w:rPr>
      </w:pPr>
      <w:r w:rsidRPr="007330D2">
        <w:rPr>
          <w:color w:val="000000"/>
          <w:u w:val="none"/>
        </w:rPr>
        <w:t>For additional information:</w:t>
      </w:r>
    </w:p>
    <w:p w:rsidR="002462B4" w:rsidRPr="007330D2" w:rsidRDefault="002462B4" w:rsidP="002462B4">
      <w:pPr>
        <w:pStyle w:val="additions"/>
        <w:jc w:val="center"/>
        <w:rPr>
          <w:color w:val="000000"/>
          <w:u w:val="none"/>
        </w:rPr>
      </w:pPr>
    </w:p>
    <w:p w:rsidR="002462B4" w:rsidRPr="007330D2" w:rsidRDefault="002462B4" w:rsidP="002462B4">
      <w:pPr>
        <w:pStyle w:val="additions"/>
        <w:jc w:val="center"/>
        <w:rPr>
          <w:color w:val="000000"/>
          <w:u w:val="none"/>
        </w:rPr>
      </w:pPr>
      <w:r w:rsidRPr="007330D2">
        <w:rPr>
          <w:color w:val="000000"/>
          <w:u w:val="none"/>
        </w:rPr>
        <w:t>1-866-4US-WAGE (1-866-487-9243) TTY: 1-877-889-5627</w:t>
      </w:r>
    </w:p>
    <w:p w:rsidR="002462B4" w:rsidRDefault="00A72377" w:rsidP="002462B4">
      <w:pPr>
        <w:pStyle w:val="Body"/>
        <w:jc w:val="center"/>
      </w:pPr>
      <w:r w:rsidRPr="00A72377">
        <w:t>www.wagehour.dol.gov</w:t>
      </w:r>
    </w:p>
    <w:p w:rsidR="00A72377" w:rsidRPr="007330D2" w:rsidRDefault="0053275C" w:rsidP="00A72377">
      <w:pPr>
        <w:pStyle w:val="Subhead"/>
      </w:pPr>
      <w:bookmarkStart w:id="326" w:name="_Toc257124088"/>
      <w:bookmarkStart w:id="327" w:name="_Toc360449004"/>
      <w:r w:rsidRPr="007330D2">
        <w:t>Local</w:t>
      </w:r>
      <w:r w:rsidRPr="00A72377">
        <w:t xml:space="preserve"> Family</w:t>
      </w:r>
      <w:r w:rsidR="00A72377" w:rsidRPr="00A72377">
        <w:t xml:space="preserve"> and Medical Leave</w:t>
      </w:r>
      <w:r w:rsidR="00A72377" w:rsidRPr="007330D2">
        <w:t xml:space="preserve"> Provisions</w:t>
      </w:r>
      <w:bookmarkEnd w:id="326"/>
      <w:bookmarkEnd w:id="327"/>
    </w:p>
    <w:p w:rsidR="006A6BB1" w:rsidRPr="004426DC" w:rsidRDefault="00A72377" w:rsidP="006A6BB1">
      <w:pPr>
        <w:pStyle w:val="bullet1"/>
        <w:ind w:left="720"/>
        <w:rPr>
          <w:color w:val="000000"/>
        </w:rPr>
      </w:pPr>
      <w:r w:rsidRPr="007330D2">
        <w:t>Eligible employees can take up to 12 weeks of unpaid leave in the 12-month period</w:t>
      </w:r>
      <w:r w:rsidR="006A6BB1">
        <w:t xml:space="preserve"> </w:t>
      </w:r>
      <w:r w:rsidR="006A6BB1" w:rsidRPr="004426DC">
        <w:rPr>
          <w:color w:val="000000"/>
        </w:rPr>
        <w:t>measured forward from the date an individual employee’s first FML begins.</w:t>
      </w:r>
    </w:p>
    <w:p w:rsidR="00056DD9" w:rsidRPr="004426DC" w:rsidRDefault="00A72377" w:rsidP="006A6BB1">
      <w:pPr>
        <w:pStyle w:val="Body"/>
        <w:spacing w:before="120"/>
      </w:pPr>
      <w:r w:rsidRPr="004426DC">
        <w:t xml:space="preserve"> </w:t>
      </w:r>
    </w:p>
    <w:p w:rsidR="00056DD9" w:rsidRPr="00056DD9" w:rsidRDefault="000B110E" w:rsidP="00056DD9">
      <w:pPr>
        <w:pStyle w:val="Body"/>
        <w:rPr>
          <w:b/>
          <w:bCs/>
          <w:color w:val="auto"/>
        </w:rPr>
      </w:pPr>
      <w:r w:rsidRPr="00056DD9">
        <w:rPr>
          <w:b/>
          <w:bCs/>
          <w:color w:val="auto"/>
        </w:rPr>
        <w:t xml:space="preserve">Use of Paid Leave. </w:t>
      </w:r>
      <w:r w:rsidRPr="00056DD9">
        <w:rPr>
          <w:bCs/>
          <w:color w:val="auto"/>
        </w:rPr>
        <w:t>FML runs concurrently with accrued sick and personal leave, temporary disability leave, compensatory time, assault leave, and absences due to a work-related illness or injury. The district will designate the leave as FML, if applicable, and notify the employee that accumulated leave will run concurrently.</w:t>
      </w:r>
    </w:p>
    <w:p w:rsidR="00056DD9" w:rsidRDefault="00056DD9" w:rsidP="00056DD9">
      <w:pPr>
        <w:pStyle w:val="Body"/>
        <w:rPr>
          <w:b/>
          <w:bCs/>
          <w:color w:val="auto"/>
        </w:rPr>
      </w:pPr>
    </w:p>
    <w:p w:rsidR="006954AD" w:rsidRPr="00056DD9" w:rsidRDefault="000B110E" w:rsidP="00056DD9">
      <w:pPr>
        <w:pStyle w:val="Body"/>
        <w:rPr>
          <w:b/>
          <w:bCs/>
          <w:color w:val="auto"/>
        </w:rPr>
      </w:pPr>
      <w:r w:rsidRPr="00056DD9">
        <w:rPr>
          <w:b/>
          <w:bCs/>
          <w:color w:val="auto"/>
        </w:rPr>
        <w:t xml:space="preserve">Combined Leave for Spouses. </w:t>
      </w:r>
      <w:r w:rsidRPr="00056DD9">
        <w:rPr>
          <w:bCs/>
          <w:color w:val="auto"/>
        </w:rPr>
        <w:t>A husband and wife who are both employed by the district are limited to a combined total of 12 weeks of FML to care for a parent with a serious health condition; or for the birth, adoption, or foster placement of a child. Military caregiver leave for spouses is limited to a combined total of 26 weeks.</w:t>
      </w:r>
    </w:p>
    <w:p w:rsidR="002405D3" w:rsidRDefault="002405D3" w:rsidP="002405D3">
      <w:pPr>
        <w:pStyle w:val="Body"/>
        <w:rPr>
          <w:b/>
          <w:bCs/>
        </w:rPr>
      </w:pPr>
    </w:p>
    <w:p w:rsidR="006954AD" w:rsidRDefault="000B110E" w:rsidP="002405D3">
      <w:pPr>
        <w:pStyle w:val="Body"/>
      </w:pPr>
      <w:r w:rsidRPr="007330D2">
        <w:rPr>
          <w:b/>
          <w:bCs/>
        </w:rPr>
        <w:t xml:space="preserve">Intermittent </w:t>
      </w:r>
      <w:r>
        <w:rPr>
          <w:b/>
          <w:bCs/>
        </w:rPr>
        <w:t>L</w:t>
      </w:r>
      <w:r w:rsidRPr="007330D2">
        <w:rPr>
          <w:b/>
          <w:bCs/>
        </w:rPr>
        <w:t>eave.</w:t>
      </w:r>
      <w:r w:rsidRPr="007330D2">
        <w:t xml:space="preserve"> When medically necessary or in the case of a qualifying exigency,</w:t>
      </w:r>
      <w:r w:rsidR="002C5944" w:rsidRPr="007330D2">
        <w:fldChar w:fldCharType="begin"/>
      </w:r>
      <w:r w:rsidR="00544860" w:rsidRPr="007330D2">
        <w:instrText>xe "Qualifying exigency"</w:instrText>
      </w:r>
      <w:r w:rsidR="002C5944" w:rsidRPr="007330D2">
        <w:fldChar w:fldCharType="end"/>
      </w:r>
      <w:r w:rsidRPr="007330D2">
        <w:t xml:space="preserve"> an employee may take leave intermittently or on a reduced schedule. The district does not permit the use of intermittent or reduced-schedule leave for the care of a newborn child or for adoption or placement of a child with the employee.</w:t>
      </w:r>
    </w:p>
    <w:p w:rsidR="002405D3" w:rsidRDefault="002405D3" w:rsidP="002405D3">
      <w:pPr>
        <w:pStyle w:val="Body"/>
        <w:rPr>
          <w:b/>
          <w:bCs/>
        </w:rPr>
      </w:pPr>
    </w:p>
    <w:p w:rsidR="000B110E" w:rsidRPr="007330D2" w:rsidRDefault="000B110E" w:rsidP="002405D3">
      <w:pPr>
        <w:pStyle w:val="Body"/>
      </w:pPr>
      <w:r>
        <w:rPr>
          <w:b/>
          <w:bCs/>
        </w:rPr>
        <w:t>District C</w:t>
      </w:r>
      <w:r w:rsidRPr="007330D2">
        <w:rPr>
          <w:b/>
          <w:bCs/>
        </w:rPr>
        <w:t>ontact.</w:t>
      </w:r>
      <w:r w:rsidRPr="007330D2">
        <w:t xml:space="preserve"> Employees that require FML or have questions should contact </w:t>
      </w:r>
      <w:r w:rsidR="00067ECF">
        <w:t xml:space="preserve">the </w:t>
      </w:r>
      <w:r w:rsidR="00055574" w:rsidRPr="00067ECF">
        <w:t>Payrol</w:t>
      </w:r>
      <w:r w:rsidR="00067ECF">
        <w:t xml:space="preserve">l </w:t>
      </w:r>
      <w:r w:rsidR="00BB721F">
        <w:t>office</w:t>
      </w:r>
      <w:r w:rsidR="00067ECF">
        <w:t xml:space="preserve"> </w:t>
      </w:r>
      <w:r w:rsidRPr="007330D2">
        <w:t>for details on eligibility, requirements, and limitations.</w:t>
      </w:r>
    </w:p>
    <w:p w:rsidR="000707CF" w:rsidRPr="008629AA" w:rsidRDefault="000707CF" w:rsidP="000707CF">
      <w:pPr>
        <w:pStyle w:val="Subhead"/>
      </w:pPr>
      <w:bookmarkStart w:id="328" w:name="_Toc237684768"/>
      <w:bookmarkStart w:id="329" w:name="_Toc237684871"/>
      <w:bookmarkStart w:id="330" w:name="_Toc237684974"/>
      <w:bookmarkStart w:id="331" w:name="_Toc244408236"/>
      <w:bookmarkStart w:id="332" w:name="_Toc259458436"/>
      <w:bookmarkStart w:id="333" w:name="_Toc259458566"/>
      <w:bookmarkStart w:id="334" w:name="_Toc360449005"/>
      <w:bookmarkEnd w:id="323"/>
      <w:bookmarkEnd w:id="324"/>
      <w:bookmarkEnd w:id="325"/>
      <w:r>
        <w:lastRenderedPageBreak/>
        <w:t>Temporary D</w:t>
      </w:r>
      <w:r w:rsidRPr="008629AA">
        <w:t>isability</w:t>
      </w:r>
      <w:r>
        <w:t xml:space="preserve"> Leave</w:t>
      </w:r>
      <w:bookmarkEnd w:id="328"/>
      <w:bookmarkEnd w:id="329"/>
      <w:bookmarkEnd w:id="330"/>
      <w:bookmarkEnd w:id="331"/>
      <w:bookmarkEnd w:id="332"/>
      <w:bookmarkEnd w:id="333"/>
      <w:bookmarkEnd w:id="334"/>
      <w:r w:rsidR="002C5944">
        <w:fldChar w:fldCharType="begin"/>
      </w:r>
      <w:r>
        <w:instrText xml:space="preserve"> XE "</w:instrText>
      </w:r>
      <w:r w:rsidRPr="00732BD6">
        <w:rPr>
          <w:sz w:val="24"/>
        </w:rPr>
        <w:instrText xml:space="preserve">Temporary </w:instrText>
      </w:r>
      <w:r w:rsidR="00550395">
        <w:rPr>
          <w:sz w:val="24"/>
        </w:rPr>
        <w:instrText>d</w:instrText>
      </w:r>
      <w:r w:rsidRPr="00732BD6">
        <w:rPr>
          <w:sz w:val="24"/>
        </w:rPr>
        <w:instrText xml:space="preserve">isability </w:instrText>
      </w:r>
      <w:r w:rsidR="00550395">
        <w:rPr>
          <w:sz w:val="24"/>
        </w:rPr>
        <w:instrText>l</w:instrText>
      </w:r>
      <w:r w:rsidRPr="00732BD6">
        <w:rPr>
          <w:sz w:val="24"/>
        </w:rPr>
        <w:instrText>eave</w:instrText>
      </w:r>
      <w:r>
        <w:instrText xml:space="preserve">" </w:instrText>
      </w:r>
      <w:r w:rsidR="002C5944">
        <w:fldChar w:fldCharType="end"/>
      </w:r>
      <w:r w:rsidR="002C5944">
        <w:fldChar w:fldCharType="begin"/>
      </w:r>
      <w:r>
        <w:instrText xml:space="preserve"> XE "</w:instrText>
      </w:r>
      <w:r w:rsidRPr="00A61FCB">
        <w:rPr>
          <w:sz w:val="24"/>
        </w:rPr>
        <w:instrText>Leave:</w:instrText>
      </w:r>
      <w:r w:rsidRPr="00A61FCB">
        <w:instrText>temporary disability</w:instrText>
      </w:r>
      <w:r>
        <w:instrText xml:space="preserve">" </w:instrText>
      </w:r>
      <w:r w:rsidR="002C5944">
        <w:fldChar w:fldCharType="end"/>
      </w:r>
    </w:p>
    <w:p w:rsidR="000B110E" w:rsidRDefault="000B110E" w:rsidP="000B110E">
      <w:pPr>
        <w:pStyle w:val="Body"/>
        <w:rPr>
          <w:b/>
          <w:bCs/>
          <w:color w:val="auto"/>
        </w:rPr>
      </w:pPr>
    </w:p>
    <w:p w:rsidR="000B110E" w:rsidRDefault="000B110E" w:rsidP="000B110E">
      <w:pPr>
        <w:pStyle w:val="Body"/>
        <w:rPr>
          <w:color w:val="auto"/>
        </w:rPr>
      </w:pPr>
      <w:r w:rsidRPr="00750DC2">
        <w:rPr>
          <w:b/>
          <w:bCs/>
          <w:color w:val="auto"/>
        </w:rPr>
        <w:t>Certified Employees.</w:t>
      </w:r>
      <w:r w:rsidRPr="00750DC2">
        <w:rPr>
          <w:color w:val="auto"/>
        </w:rPr>
        <w:t xml:space="preserve"> Any full-time employee whose position requires certification from the State Board for Educator Certification (SBEC) is eligible for temporary disability leave. The purpose of temporary disability leave is to provide job protection to full-time educators who cannot work for an extended period of time because of a mental or physical disability of a temporary nature. Temporary disability </w:t>
      </w:r>
      <w:r w:rsidR="00BD5330">
        <w:rPr>
          <w:color w:val="auto"/>
        </w:rPr>
        <w:t>leave must be taken as a contin</w:t>
      </w:r>
      <w:r w:rsidRPr="00750DC2">
        <w:rPr>
          <w:color w:val="auto"/>
        </w:rPr>
        <w:t>uous block of time. It may not b</w:t>
      </w:r>
      <w:r>
        <w:rPr>
          <w:color w:val="auto"/>
        </w:rPr>
        <w:t>e taken intermittently or on a re</w:t>
      </w:r>
      <w:r w:rsidRPr="00750DC2">
        <w:rPr>
          <w:color w:val="auto"/>
        </w:rPr>
        <w:t>duced schedule. Pregnancy and conditions related to pregnancy are treated the sameas any other temporary disability.</w:t>
      </w:r>
    </w:p>
    <w:p w:rsidR="008E49C4" w:rsidRDefault="008E49C4" w:rsidP="000B110E">
      <w:pPr>
        <w:pStyle w:val="Body"/>
      </w:pPr>
    </w:p>
    <w:p w:rsidR="006954AD" w:rsidRDefault="000B110E" w:rsidP="000B110E">
      <w:pPr>
        <w:pStyle w:val="Body"/>
      </w:pPr>
      <w:r>
        <w:t xml:space="preserve">Employees must request approval for temporary disability leave. </w:t>
      </w:r>
      <w:r w:rsidRPr="007330D2">
        <w:t>An employee’s notification of need for extended absence due to the employee’s own medical condition shall be accepted as a request for temporary disability leave. The request must be accompanied by a physician’s statement confirming the employee’s inability to work and estimating a probable date of return. If disability leave is approved, the length of leave is no longer than 180 calendar days</w:t>
      </w:r>
      <w:r>
        <w:t>.</w:t>
      </w:r>
    </w:p>
    <w:p w:rsidR="006954AD" w:rsidRDefault="006954AD" w:rsidP="000B110E">
      <w:pPr>
        <w:pStyle w:val="Body"/>
      </w:pPr>
    </w:p>
    <w:p w:rsidR="000B110E" w:rsidRPr="006954AD" w:rsidRDefault="000B110E" w:rsidP="000B110E">
      <w:pPr>
        <w:pStyle w:val="Body"/>
        <w:rPr>
          <w:b/>
          <w:bCs/>
        </w:rPr>
      </w:pPr>
      <w:r>
        <w:t>If an employee is placed on temporary disability leave involuntarily, he or she has the right to request a hearing before the board of trustees. The employee may protest the action and present additional evidence of fitness to work.</w:t>
      </w:r>
    </w:p>
    <w:p w:rsidR="000B110E" w:rsidRDefault="000B110E" w:rsidP="000B110E">
      <w:pPr>
        <w:pStyle w:val="Body"/>
      </w:pPr>
    </w:p>
    <w:p w:rsidR="000B110E" w:rsidRDefault="000B110E" w:rsidP="000B110E">
      <w:pPr>
        <w:pStyle w:val="Body"/>
      </w:pPr>
      <w:r>
        <w:t>When an employee is ready to return to work</w:t>
      </w:r>
      <w:r w:rsidRPr="00306269">
        <w:t xml:space="preserve">, </w:t>
      </w:r>
      <w:r w:rsidR="00067ECF">
        <w:t xml:space="preserve">the </w:t>
      </w:r>
      <w:r w:rsidR="00BC0EE7" w:rsidRPr="00067ECF">
        <w:t>Supervisor</w:t>
      </w:r>
      <w:r w:rsidR="00BC0EE7" w:rsidRPr="00306269">
        <w:rPr>
          <w:b/>
        </w:rPr>
        <w:t xml:space="preserve"> </w:t>
      </w:r>
      <w:r w:rsidR="00067ECF">
        <w:t xml:space="preserve">and Payroll </w:t>
      </w:r>
      <w:r w:rsidR="00BB721F">
        <w:t>office</w:t>
      </w:r>
      <w:r w:rsidR="00067ECF">
        <w:t xml:space="preserve"> </w:t>
      </w:r>
      <w:r>
        <w:t xml:space="preserve">should be notified at least 30 days in advance. The return-to-work notice must be accompanied by a physician’s statement confirming that the employee is able to resume regular duties. </w:t>
      </w:r>
      <w:r w:rsidR="00D21EA2">
        <w:t xml:space="preserve">Certified </w:t>
      </w:r>
      <w:r>
        <w:t xml:space="preserve">employees returning from leave will be reinstated to the school to which they were previously assigned </w:t>
      </w:r>
      <w:r w:rsidR="00D21EA2">
        <w:t>if</w:t>
      </w:r>
      <w:r>
        <w:t xml:space="preserve"> an appropriate position is available. </w:t>
      </w:r>
      <w:r w:rsidR="00D21EA2" w:rsidRPr="00D21EA2">
        <w:t xml:space="preserve">If an appropriate position is not available, the employee may be assigned to another campus, subject to the approval of the campus principal. </w:t>
      </w:r>
      <w:r w:rsidR="00D21EA2">
        <w:t xml:space="preserve">If a position is not available before the end of the school year, </w:t>
      </w:r>
      <w:r w:rsidR="00D21EA2" w:rsidRPr="00D21EA2">
        <w:t>the</w:t>
      </w:r>
      <w:r w:rsidR="00D21EA2">
        <w:t xml:space="preserve"> employee will be reinstated </w:t>
      </w:r>
      <w:r w:rsidR="00D21EA2" w:rsidRPr="00D21EA2">
        <w:t xml:space="preserve">to a position at the original campus </w:t>
      </w:r>
      <w:r w:rsidR="00D21EA2">
        <w:t>at the beginning of the following school year.</w:t>
      </w:r>
    </w:p>
    <w:p w:rsidR="000707CF" w:rsidRPr="008629AA" w:rsidRDefault="000707CF" w:rsidP="000707CF">
      <w:pPr>
        <w:pStyle w:val="Subhead"/>
      </w:pPr>
      <w:bookmarkStart w:id="335" w:name="_Toc237684769"/>
      <w:bookmarkStart w:id="336" w:name="_Toc237684872"/>
      <w:bookmarkStart w:id="337" w:name="_Toc237684975"/>
      <w:bookmarkStart w:id="338" w:name="_Toc244408237"/>
      <w:bookmarkStart w:id="339" w:name="_Toc259458437"/>
      <w:bookmarkStart w:id="340" w:name="_Toc259458567"/>
      <w:bookmarkStart w:id="341" w:name="_Toc360449006"/>
      <w:r>
        <w:t>Workers’ Compensation B</w:t>
      </w:r>
      <w:r w:rsidRPr="008629AA">
        <w:t>enefits</w:t>
      </w:r>
      <w:bookmarkEnd w:id="335"/>
      <w:bookmarkEnd w:id="336"/>
      <w:bookmarkEnd w:id="337"/>
      <w:bookmarkEnd w:id="338"/>
      <w:bookmarkEnd w:id="339"/>
      <w:bookmarkEnd w:id="340"/>
      <w:bookmarkEnd w:id="341"/>
      <w:r w:rsidR="002C5944">
        <w:fldChar w:fldCharType="begin"/>
      </w:r>
      <w:r>
        <w:instrText xml:space="preserve"> XE "</w:instrText>
      </w:r>
      <w:r w:rsidRPr="00732BD6">
        <w:rPr>
          <w:sz w:val="24"/>
        </w:rPr>
        <w:instrText>Workers</w:instrText>
      </w:r>
      <w:r>
        <w:rPr>
          <w:sz w:val="24"/>
        </w:rPr>
        <w:instrText>’</w:instrText>
      </w:r>
      <w:r w:rsidR="00550395">
        <w:rPr>
          <w:sz w:val="24"/>
        </w:rPr>
        <w:instrText>c</w:instrText>
      </w:r>
      <w:r w:rsidRPr="00732BD6">
        <w:rPr>
          <w:sz w:val="24"/>
        </w:rPr>
        <w:instrText xml:space="preserve">ompensation </w:instrText>
      </w:r>
      <w:r w:rsidR="00550395">
        <w:rPr>
          <w:sz w:val="24"/>
        </w:rPr>
        <w:instrText>b</w:instrText>
      </w:r>
      <w:r w:rsidRPr="00732BD6">
        <w:rPr>
          <w:sz w:val="24"/>
        </w:rPr>
        <w:instrText>enefits</w:instrText>
      </w:r>
      <w:r>
        <w:instrText xml:space="preserve">" </w:instrText>
      </w:r>
      <w:r w:rsidR="002C5944">
        <w:fldChar w:fldCharType="end"/>
      </w:r>
      <w:r w:rsidR="002C5944">
        <w:fldChar w:fldCharType="begin"/>
      </w:r>
      <w:r>
        <w:instrText xml:space="preserve"> XE "</w:instrText>
      </w:r>
      <w:r w:rsidRPr="00FD1E65">
        <w:rPr>
          <w:sz w:val="24"/>
        </w:rPr>
        <w:instrText>Benefits:</w:instrText>
      </w:r>
      <w:r w:rsidR="00705415">
        <w:instrText>workers’</w:instrText>
      </w:r>
      <w:r w:rsidRPr="00FD1E65">
        <w:instrText xml:space="preserve"> compensation</w:instrText>
      </w:r>
      <w:r>
        <w:instrText xml:space="preserve">" </w:instrText>
      </w:r>
      <w:r w:rsidR="002C5944">
        <w:fldChar w:fldCharType="end"/>
      </w:r>
      <w:r w:rsidR="002C5944">
        <w:fldChar w:fldCharType="begin"/>
      </w:r>
      <w:r w:rsidR="005B3FE7">
        <w:instrText xml:space="preserve"> XE "</w:instrText>
      </w:r>
      <w:r w:rsidR="005B3FE7" w:rsidRPr="000B2FEC">
        <w:instrText>Leave:workers' compensation</w:instrText>
      </w:r>
      <w:r w:rsidR="005B3FE7">
        <w:instrText xml:space="preserve">" </w:instrText>
      </w:r>
      <w:r w:rsidR="002C5944">
        <w:fldChar w:fldCharType="end"/>
      </w:r>
    </w:p>
    <w:p w:rsidR="008012EB" w:rsidRDefault="008012EB" w:rsidP="008012EB">
      <w:pPr>
        <w:pStyle w:val="Body"/>
      </w:pPr>
    </w:p>
    <w:p w:rsidR="008012EB" w:rsidRDefault="008012EB" w:rsidP="008012EB">
      <w:pPr>
        <w:pStyle w:val="Body"/>
      </w:pPr>
      <w:r>
        <w:t>An employee absent from duty because of a job-related illness or injury may be eligible for workers’ compensation weekly income benefits if the absence exceeds seven calendar days.</w:t>
      </w:r>
    </w:p>
    <w:p w:rsidR="008012EB" w:rsidRDefault="008012EB" w:rsidP="008012EB">
      <w:pPr>
        <w:pStyle w:val="Body"/>
      </w:pPr>
    </w:p>
    <w:p w:rsidR="008012EB" w:rsidRDefault="008012EB" w:rsidP="008012EB">
      <w:pPr>
        <w:pStyle w:val="Body"/>
      </w:pPr>
    </w:p>
    <w:p w:rsidR="008012EB" w:rsidRPr="00CF4594" w:rsidRDefault="008012EB" w:rsidP="00CF4594">
      <w:pPr>
        <w:pStyle w:val="Body"/>
      </w:pPr>
      <w:r>
        <w:t xml:space="preserve">An employee receiving workers’ compensation wage benefits for a job-related illness or injury may choose to use </w:t>
      </w:r>
      <w:r w:rsidRPr="007330D2">
        <w:t>available, partial-day increments of sick leave or any other paid leave benefits to make up the difference between wage benefits and pre-injury or-illness wages. While an employee</w:t>
      </w:r>
      <w:r>
        <w:t xml:space="preserve"> is receiving workers’ compensation wage benefits, the district will charge available leave proportionately so that the employee receives an amount equal to the employee’s regular salary.</w:t>
      </w:r>
    </w:p>
    <w:p w:rsidR="00544860" w:rsidRDefault="00544860" w:rsidP="008012EB">
      <w:pPr>
        <w:autoSpaceDE w:val="0"/>
        <w:autoSpaceDN w:val="0"/>
        <w:adjustRightInd w:val="0"/>
        <w:jc w:val="center"/>
        <w:rPr>
          <w:b/>
          <w:bCs/>
          <w:i/>
          <w:iCs/>
          <w:sz w:val="24"/>
          <w:szCs w:val="24"/>
        </w:rPr>
      </w:pPr>
    </w:p>
    <w:p w:rsidR="000707CF" w:rsidRPr="008629AA" w:rsidRDefault="000707CF" w:rsidP="000707CF">
      <w:pPr>
        <w:pStyle w:val="Subhead"/>
      </w:pPr>
      <w:bookmarkStart w:id="342" w:name="_Toc237684770"/>
      <w:bookmarkStart w:id="343" w:name="_Toc237684873"/>
      <w:bookmarkStart w:id="344" w:name="_Toc237684976"/>
      <w:bookmarkStart w:id="345" w:name="_Toc244408238"/>
      <w:bookmarkStart w:id="346" w:name="_Toc259458438"/>
      <w:bookmarkStart w:id="347" w:name="_Toc259458568"/>
      <w:bookmarkStart w:id="348" w:name="_Toc360449007"/>
      <w:r w:rsidRPr="008629AA">
        <w:lastRenderedPageBreak/>
        <w:t xml:space="preserve">Assault </w:t>
      </w:r>
      <w:r>
        <w:t>L</w:t>
      </w:r>
      <w:r w:rsidRPr="008629AA">
        <w:t>eave</w:t>
      </w:r>
      <w:bookmarkEnd w:id="342"/>
      <w:bookmarkEnd w:id="343"/>
      <w:bookmarkEnd w:id="344"/>
      <w:bookmarkEnd w:id="345"/>
      <w:bookmarkEnd w:id="346"/>
      <w:bookmarkEnd w:id="347"/>
      <w:bookmarkEnd w:id="348"/>
      <w:r w:rsidR="002C5944">
        <w:fldChar w:fldCharType="begin"/>
      </w:r>
      <w:r>
        <w:instrText xml:space="preserve"> XE "</w:instrText>
      </w:r>
      <w:r w:rsidRPr="00DC6389">
        <w:rPr>
          <w:sz w:val="24"/>
        </w:rPr>
        <w:instrText>Leave:</w:instrText>
      </w:r>
      <w:r w:rsidRPr="00DC6389">
        <w:instrText>assault</w:instrText>
      </w:r>
      <w:r>
        <w:instrText xml:space="preserve">" </w:instrText>
      </w:r>
      <w:r w:rsidR="002C5944">
        <w:fldChar w:fldCharType="end"/>
      </w:r>
      <w:r w:rsidR="002C5944">
        <w:fldChar w:fldCharType="begin"/>
      </w:r>
      <w:r>
        <w:instrText xml:space="preserve"> XE "</w:instrText>
      </w:r>
      <w:r w:rsidRPr="00732BD6">
        <w:rPr>
          <w:sz w:val="24"/>
        </w:rPr>
        <w:instrText xml:space="preserve">Assault </w:instrText>
      </w:r>
      <w:r w:rsidR="00550395">
        <w:rPr>
          <w:sz w:val="24"/>
        </w:rPr>
        <w:instrText>l</w:instrText>
      </w:r>
      <w:r w:rsidRPr="00732BD6">
        <w:rPr>
          <w:sz w:val="24"/>
        </w:rPr>
        <w:instrText>eave</w:instrText>
      </w:r>
      <w:r>
        <w:instrText xml:space="preserve">" </w:instrText>
      </w:r>
      <w:r w:rsidR="002C5944">
        <w:fldChar w:fldCharType="end"/>
      </w:r>
    </w:p>
    <w:p w:rsidR="008012EB" w:rsidRDefault="008012EB" w:rsidP="008012EB">
      <w:pPr>
        <w:pStyle w:val="Body"/>
      </w:pPr>
    </w:p>
    <w:p w:rsidR="008012EB" w:rsidRPr="00E9143F" w:rsidRDefault="008012EB" w:rsidP="008012EB">
      <w:pPr>
        <w:pStyle w:val="Body"/>
      </w:pPr>
      <w:r w:rsidRPr="00E9143F">
        <w:t>Assault leave provides extended job income and benefits protection to an employee who is injured as the result of a physical assault suffered during the performance of his or her job. An injury is treated as an assault if the person causing the injury could be prosecuted for assault or could not be prosecuted only because that person’s age or mental capacity renders the person nonresponsible for purposes of criminal liability.</w:t>
      </w:r>
    </w:p>
    <w:p w:rsidR="008012EB" w:rsidRPr="00E9143F" w:rsidRDefault="008012EB" w:rsidP="008012EB">
      <w:pPr>
        <w:pStyle w:val="Body"/>
      </w:pPr>
    </w:p>
    <w:p w:rsidR="008012EB" w:rsidRDefault="008012EB" w:rsidP="008012EB">
      <w:pPr>
        <w:pStyle w:val="Body"/>
      </w:pPr>
      <w:r w:rsidRPr="00E9143F">
        <w:t>An employee who is physically assaulted at work may take all the leave time medically necessary (up to two years) to recover from the physical injuries he or she sustained. At the request of an employee, the district will immediately assign the employee to assault leave. Days of leave granted under the assault leave provision will not be deducted from accrued personal leave and must be coordinated with workers’ compensation benefits. Upon investigation the district may change the assault leave status and charge leave used against the employee’s accrued paid leave. The employee’s pay will be deducted if accrued paid leave is not available.</w:t>
      </w:r>
    </w:p>
    <w:p w:rsidR="00220CCD" w:rsidRPr="00220CCD" w:rsidRDefault="00220CCD" w:rsidP="00220CCD">
      <w:pPr>
        <w:pStyle w:val="Subhead"/>
      </w:pPr>
      <w:bookmarkStart w:id="349" w:name="_Toc360449008"/>
      <w:bookmarkStart w:id="350" w:name="_Toc237684772"/>
      <w:bookmarkStart w:id="351" w:name="_Toc237684875"/>
      <w:bookmarkStart w:id="352" w:name="_Toc237684978"/>
      <w:bookmarkStart w:id="353" w:name="_Toc244408239"/>
      <w:bookmarkStart w:id="354" w:name="_Toc259458439"/>
      <w:bookmarkStart w:id="355" w:name="_Toc259458569"/>
      <w:r w:rsidRPr="00220CCD">
        <w:t>Bereavement Leave</w:t>
      </w:r>
      <w:bookmarkEnd w:id="349"/>
      <w:r w:rsidR="00803059">
        <w:t>: Contact Payroll</w:t>
      </w:r>
      <w:r w:rsidR="002C5944" w:rsidRPr="00220CCD">
        <w:fldChar w:fldCharType="begin"/>
      </w:r>
      <w:r w:rsidR="008E7F1B" w:rsidRPr="00220CCD">
        <w:instrText>xe "Leave:bereavement"</w:instrText>
      </w:r>
      <w:r w:rsidR="002C5944" w:rsidRPr="00220CCD">
        <w:fldChar w:fldCharType="end"/>
      </w:r>
      <w:r w:rsidR="002C5944" w:rsidRPr="00220CCD">
        <w:fldChar w:fldCharType="begin"/>
      </w:r>
      <w:r w:rsidR="008E7F1B" w:rsidRPr="00220CCD">
        <w:instrText>xe "Bereavement leave"</w:instrText>
      </w:r>
      <w:r w:rsidR="002C5944" w:rsidRPr="00220CCD">
        <w:fldChar w:fldCharType="end"/>
      </w:r>
    </w:p>
    <w:p w:rsidR="000707CF" w:rsidRPr="008629AA" w:rsidRDefault="000707CF" w:rsidP="000707CF">
      <w:pPr>
        <w:pStyle w:val="Subhead"/>
      </w:pPr>
      <w:bookmarkStart w:id="356" w:name="_Toc360449009"/>
      <w:r>
        <w:t>Jury D</w:t>
      </w:r>
      <w:r w:rsidRPr="008629AA">
        <w:t>uty</w:t>
      </w:r>
      <w:bookmarkEnd w:id="350"/>
      <w:bookmarkEnd w:id="351"/>
      <w:bookmarkEnd w:id="352"/>
      <w:bookmarkEnd w:id="353"/>
      <w:bookmarkEnd w:id="354"/>
      <w:bookmarkEnd w:id="355"/>
      <w:bookmarkEnd w:id="356"/>
      <w:r w:rsidR="00803059">
        <w:t>: Contact Payroll</w:t>
      </w:r>
      <w:r w:rsidR="002C5944">
        <w:fldChar w:fldCharType="begin"/>
      </w:r>
      <w:r>
        <w:instrText xml:space="preserve"> XE "</w:instrText>
      </w:r>
      <w:r w:rsidRPr="00615D96">
        <w:rPr>
          <w:sz w:val="24"/>
        </w:rPr>
        <w:instrText>Leave:</w:instrText>
      </w:r>
      <w:r w:rsidRPr="00615D96">
        <w:instrText>jury duty</w:instrText>
      </w:r>
      <w:r>
        <w:instrText xml:space="preserve">" </w:instrText>
      </w:r>
      <w:r w:rsidR="002C5944">
        <w:fldChar w:fldCharType="end"/>
      </w:r>
      <w:r w:rsidR="002C5944">
        <w:fldChar w:fldCharType="begin"/>
      </w:r>
      <w:r>
        <w:instrText xml:space="preserve"> XE "</w:instrText>
      </w:r>
      <w:r w:rsidRPr="00732BD6">
        <w:rPr>
          <w:sz w:val="24"/>
        </w:rPr>
        <w:instrText xml:space="preserve">Jury </w:instrText>
      </w:r>
      <w:r w:rsidR="00550395">
        <w:rPr>
          <w:sz w:val="24"/>
        </w:rPr>
        <w:instrText>d</w:instrText>
      </w:r>
      <w:r w:rsidRPr="00732BD6">
        <w:rPr>
          <w:sz w:val="24"/>
        </w:rPr>
        <w:instrText>uty</w:instrText>
      </w:r>
      <w:r>
        <w:instrText xml:space="preserve">" </w:instrText>
      </w:r>
      <w:r w:rsidR="002C5944">
        <w:fldChar w:fldCharType="end"/>
      </w:r>
    </w:p>
    <w:p w:rsidR="000707CF" w:rsidRPr="008629AA" w:rsidRDefault="000707CF" w:rsidP="000707CF">
      <w:pPr>
        <w:pStyle w:val="Subhead"/>
      </w:pPr>
      <w:bookmarkStart w:id="357" w:name="_Toc237684773"/>
      <w:bookmarkStart w:id="358" w:name="_Toc237684876"/>
      <w:bookmarkStart w:id="359" w:name="_Toc237684979"/>
      <w:bookmarkStart w:id="360" w:name="_Toc244408240"/>
      <w:bookmarkStart w:id="361" w:name="_Toc259458440"/>
      <w:bookmarkStart w:id="362" w:name="_Toc259458570"/>
      <w:bookmarkStart w:id="363" w:name="_Toc360449010"/>
      <w:r w:rsidRPr="00AA3CF7">
        <w:rPr>
          <w:szCs w:val="28"/>
        </w:rPr>
        <w:t>Other</w:t>
      </w:r>
      <w:r>
        <w:t xml:space="preserve"> C</w:t>
      </w:r>
      <w:r w:rsidRPr="008629AA">
        <w:t xml:space="preserve">ourt </w:t>
      </w:r>
      <w:r>
        <w:t>A</w:t>
      </w:r>
      <w:r w:rsidRPr="008629AA">
        <w:t>ppearances</w:t>
      </w:r>
      <w:bookmarkEnd w:id="357"/>
      <w:bookmarkEnd w:id="358"/>
      <w:bookmarkEnd w:id="359"/>
      <w:bookmarkEnd w:id="360"/>
      <w:bookmarkEnd w:id="361"/>
      <w:bookmarkEnd w:id="362"/>
      <w:bookmarkEnd w:id="363"/>
      <w:r w:rsidR="002C5944">
        <w:fldChar w:fldCharType="begin"/>
      </w:r>
      <w:r>
        <w:instrText xml:space="preserve"> XE "</w:instrText>
      </w:r>
      <w:r w:rsidR="00550395">
        <w:rPr>
          <w:sz w:val="24"/>
        </w:rPr>
        <w:instrText>Court a</w:instrText>
      </w:r>
      <w:r w:rsidRPr="00732BD6">
        <w:rPr>
          <w:sz w:val="24"/>
        </w:rPr>
        <w:instrText>ppearances</w:instrText>
      </w:r>
      <w:r>
        <w:instrText xml:space="preserve">" </w:instrText>
      </w:r>
      <w:r w:rsidR="002C5944">
        <w:fldChar w:fldCharType="end"/>
      </w:r>
      <w:r w:rsidR="002C5944">
        <w:fldChar w:fldCharType="begin"/>
      </w:r>
      <w:r>
        <w:instrText xml:space="preserve"> XE "</w:instrText>
      </w:r>
      <w:r w:rsidRPr="00850285">
        <w:rPr>
          <w:sz w:val="24"/>
        </w:rPr>
        <w:instrText>Leave:</w:instrText>
      </w:r>
      <w:r w:rsidRPr="00850285">
        <w:instrText>court appearances</w:instrText>
      </w:r>
      <w:r>
        <w:instrText xml:space="preserve">" </w:instrText>
      </w:r>
      <w:r w:rsidR="002C5944">
        <w:fldChar w:fldCharType="end"/>
      </w:r>
    </w:p>
    <w:p w:rsidR="008012EB" w:rsidRDefault="008012EB" w:rsidP="008012EB">
      <w:pPr>
        <w:pStyle w:val="Body"/>
      </w:pPr>
      <w:bookmarkStart w:id="364" w:name="_Toc237684774"/>
      <w:bookmarkStart w:id="365" w:name="_Toc237684877"/>
      <w:bookmarkStart w:id="366" w:name="_Toc237684980"/>
      <w:bookmarkStart w:id="367" w:name="_Toc244408241"/>
      <w:bookmarkStart w:id="368" w:name="_Toc259458441"/>
      <w:bookmarkStart w:id="369" w:name="_Toc259458571"/>
    </w:p>
    <w:p w:rsidR="008012EB" w:rsidRDefault="008012EB" w:rsidP="008012EB">
      <w:pPr>
        <w:pStyle w:val="Body"/>
      </w:pPr>
      <w:r>
        <w:t xml:space="preserve">Employees will be paid </w:t>
      </w:r>
      <w:r w:rsidR="00D21EA2">
        <w:t xml:space="preserve">while on </w:t>
      </w:r>
      <w:r>
        <w:t>leave to comply with a valid subpoena to appear in a civil, criminal, legislative, or administrative proceeding</w:t>
      </w:r>
      <w:r w:rsidR="00D21EA2">
        <w:t xml:space="preserve"> and will not be required to use </w:t>
      </w:r>
      <w:r w:rsidR="00E95300">
        <w:t>personal</w:t>
      </w:r>
      <w:r w:rsidR="00D21EA2">
        <w:t xml:space="preserve"> leave</w:t>
      </w:r>
      <w:r>
        <w:t>. Employees may be required to submit documentation of their need for leave for court appearances.</w:t>
      </w:r>
    </w:p>
    <w:p w:rsidR="006B2744" w:rsidRDefault="006B2744" w:rsidP="008012EB">
      <w:pPr>
        <w:pStyle w:val="Body"/>
      </w:pPr>
    </w:p>
    <w:p w:rsidR="000707CF" w:rsidRPr="00A6128B" w:rsidRDefault="000707CF" w:rsidP="000707CF">
      <w:pPr>
        <w:pStyle w:val="Subhead"/>
        <w:rPr>
          <w:rFonts w:cs="Arial Narrow"/>
          <w:bCs w:val="0"/>
          <w:color w:val="000000"/>
          <w:sz w:val="24"/>
          <w:szCs w:val="24"/>
        </w:rPr>
      </w:pPr>
      <w:bookmarkStart w:id="370" w:name="_Toc360449011"/>
      <w:r>
        <w:t>Military L</w:t>
      </w:r>
      <w:r w:rsidRPr="008629AA">
        <w:t>eave</w:t>
      </w:r>
      <w:bookmarkEnd w:id="364"/>
      <w:bookmarkEnd w:id="365"/>
      <w:bookmarkEnd w:id="366"/>
      <w:bookmarkEnd w:id="367"/>
      <w:bookmarkEnd w:id="368"/>
      <w:bookmarkEnd w:id="369"/>
      <w:bookmarkEnd w:id="370"/>
      <w:r w:rsidR="002C5944">
        <w:fldChar w:fldCharType="begin"/>
      </w:r>
      <w:r>
        <w:instrText xml:space="preserve"> XE "</w:instrText>
      </w:r>
      <w:r w:rsidRPr="00A20792">
        <w:rPr>
          <w:sz w:val="24"/>
        </w:rPr>
        <w:instrText>Leave:</w:instrText>
      </w:r>
      <w:r w:rsidRPr="00A20792">
        <w:instrText>military</w:instrText>
      </w:r>
      <w:r>
        <w:instrText xml:space="preserve">" </w:instrText>
      </w:r>
      <w:r w:rsidR="002C5944">
        <w:fldChar w:fldCharType="end"/>
      </w:r>
      <w:r w:rsidR="002C5944">
        <w:fldChar w:fldCharType="begin"/>
      </w:r>
      <w:r>
        <w:instrText xml:space="preserve"> XE "</w:instrText>
      </w:r>
      <w:r w:rsidRPr="00020F7A">
        <w:instrText xml:space="preserve">Military </w:instrText>
      </w:r>
      <w:r w:rsidR="00550395">
        <w:instrText>l</w:instrText>
      </w:r>
      <w:r w:rsidRPr="00020F7A">
        <w:instrText>eave</w:instrText>
      </w:r>
      <w:r>
        <w:instrText xml:space="preserve">" </w:instrText>
      </w:r>
      <w:r w:rsidR="002C5944">
        <w:fldChar w:fldCharType="end"/>
      </w:r>
    </w:p>
    <w:p w:rsidR="000707CF" w:rsidRDefault="000707CF" w:rsidP="000707CF">
      <w:pPr>
        <w:autoSpaceDE w:val="0"/>
        <w:autoSpaceDN w:val="0"/>
        <w:adjustRightInd w:val="0"/>
        <w:rPr>
          <w:b/>
          <w:bCs/>
          <w:color w:val="000000"/>
          <w:sz w:val="24"/>
          <w:szCs w:val="24"/>
        </w:rPr>
      </w:pPr>
    </w:p>
    <w:p w:rsidR="008012EB" w:rsidRDefault="008012EB" w:rsidP="008012EB">
      <w:pPr>
        <w:pStyle w:val="Body"/>
      </w:pPr>
      <w:r>
        <w:rPr>
          <w:b/>
          <w:bCs/>
        </w:rPr>
        <w:t>Paid Leave for Military Service.</w:t>
      </w:r>
      <w:r>
        <w:t xml:space="preserve"> Any employee who is a member of the Texas National Guard, Texas State Guard, reserve component of the United States Armed Forces</w:t>
      </w:r>
      <w:r w:rsidR="00E95300">
        <w:t>, or a memer of a state or federally authorized Urban Search and Rescue Team is entitled to</w:t>
      </w:r>
      <w:r>
        <w:t xml:space="preserve"> paid leave for authorized training or duty orders. Paid military leave </w:t>
      </w:r>
      <w:r w:rsidR="00E95300">
        <w:t>is limited to</w:t>
      </w:r>
      <w:r>
        <w:t xml:space="preserve"> 15 days each federal fiscal year (October 1–September 30). In addition, an employee is entitled to use available state and local personal or sick leave during a time of active military service.</w:t>
      </w:r>
    </w:p>
    <w:p w:rsidR="008012EB" w:rsidRDefault="008012EB" w:rsidP="008012EB">
      <w:pPr>
        <w:pStyle w:val="Body"/>
        <w:rPr>
          <w:b/>
          <w:bCs/>
        </w:rPr>
      </w:pPr>
    </w:p>
    <w:p w:rsidR="008012EB" w:rsidRPr="008012EB" w:rsidRDefault="008012EB" w:rsidP="008012EB">
      <w:pPr>
        <w:pStyle w:val="Body"/>
        <w:rPr>
          <w:rStyle w:val="additionsChar"/>
          <w:color w:val="auto"/>
          <w:u w:val="none"/>
        </w:rPr>
      </w:pPr>
      <w:r>
        <w:rPr>
          <w:b/>
          <w:bCs/>
        </w:rPr>
        <w:t xml:space="preserve">Reemployment after Military Leave. </w:t>
      </w:r>
      <w:r>
        <w:t xml:space="preserve">Employees who leave the district to enter into the United States uniformed services or who are ordered to active duty </w:t>
      </w:r>
      <w:r w:rsidR="00E95300">
        <w:t xml:space="preserve">as a member of the military force of any state </w:t>
      </w:r>
      <w:r>
        <w:t>(</w:t>
      </w:r>
      <w:r w:rsidR="00E95300">
        <w:t xml:space="preserve">e.g., </w:t>
      </w:r>
      <w:r>
        <w:t xml:space="preserve">National or State Guard) may return to employment if they are honorably discharged. Employees who wish to return to the district will be reemployed provided they can be qualified to perform the required duties. To be eligible for reemployment, employees must provide notice of their obligation or intent to perform military service, provide evidence of </w:t>
      </w:r>
      <w:r>
        <w:lastRenderedPageBreak/>
        <w:t>honorable discharge or release, and submit an application for reemployment</w:t>
      </w:r>
      <w:r w:rsidR="00E95300">
        <w:t xml:space="preserve"> within the time specified by law</w:t>
      </w:r>
      <w:r>
        <w:t xml:space="preserve"> to </w:t>
      </w:r>
      <w:r w:rsidR="004426DC">
        <w:t xml:space="preserve">the </w:t>
      </w:r>
      <w:r w:rsidR="002F23FB" w:rsidRPr="00067ECF">
        <w:t>Superintendent</w:t>
      </w:r>
      <w:r w:rsidRPr="00C76B79">
        <w:t>.</w:t>
      </w:r>
      <w:r>
        <w:t xml:space="preserve"> </w:t>
      </w:r>
      <w:r w:rsidR="00BB721F">
        <w:t xml:space="preserve"> </w:t>
      </w:r>
      <w:r w:rsidRPr="008012EB">
        <w:rPr>
          <w:rStyle w:val="additionsChar"/>
          <w:color w:val="auto"/>
          <w:u w:val="none"/>
        </w:rPr>
        <w:t>In most cases, the length of</w:t>
      </w:r>
      <w:r w:rsidR="00E95300">
        <w:rPr>
          <w:rStyle w:val="additionsChar"/>
          <w:color w:val="auto"/>
          <w:u w:val="none"/>
        </w:rPr>
        <w:t xml:space="preserve"> federal </w:t>
      </w:r>
      <w:r w:rsidRPr="008012EB">
        <w:rPr>
          <w:rStyle w:val="additionsChar"/>
          <w:color w:val="auto"/>
          <w:u w:val="none"/>
        </w:rPr>
        <w:t>military service cannot exceed five years</w:t>
      </w:r>
      <w:r w:rsidR="00E95300">
        <w:rPr>
          <w:rStyle w:val="additionsChar"/>
          <w:color w:val="auto"/>
          <w:u w:val="none"/>
        </w:rPr>
        <w:t>.</w:t>
      </w:r>
    </w:p>
    <w:p w:rsidR="008012EB" w:rsidRDefault="008012EB" w:rsidP="008012EB">
      <w:pPr>
        <w:pStyle w:val="Body"/>
        <w:rPr>
          <w:b/>
          <w:bCs/>
        </w:rPr>
      </w:pPr>
    </w:p>
    <w:p w:rsidR="008012EB" w:rsidRDefault="008012EB" w:rsidP="008012EB">
      <w:pPr>
        <w:pStyle w:val="Body"/>
      </w:pPr>
      <w:r>
        <w:rPr>
          <w:b/>
          <w:bCs/>
        </w:rPr>
        <w:t>Continuation of Health Insurance.</w:t>
      </w:r>
      <w:r>
        <w:t xml:space="preserve"> Employees who perform service in the uniformed services may elect to continue their health plan coverage at their own cost for a period not to exceed 24 months. Employees should </w:t>
      </w:r>
      <w:r w:rsidRPr="008E49C4">
        <w:t xml:space="preserve">contact </w:t>
      </w:r>
      <w:r w:rsidR="00067ECF">
        <w:t xml:space="preserve">the </w:t>
      </w:r>
      <w:r w:rsidR="002F23FB" w:rsidRPr="00067ECF">
        <w:t>Payrol</w:t>
      </w:r>
      <w:r w:rsidR="00067ECF" w:rsidRPr="00067ECF">
        <w:t xml:space="preserve">l </w:t>
      </w:r>
      <w:r w:rsidR="006F32D3">
        <w:t>office</w:t>
      </w:r>
      <w:r w:rsidR="00067ECF">
        <w:rPr>
          <w:b/>
        </w:rPr>
        <w:t xml:space="preserve"> </w:t>
      </w:r>
      <w:r>
        <w:t>for details on eligibility, requirements, and limitations.</w:t>
      </w:r>
    </w:p>
    <w:p w:rsidR="000707CF" w:rsidRPr="008629AA" w:rsidRDefault="000707CF" w:rsidP="000707CF">
      <w:pPr>
        <w:pStyle w:val="Section"/>
        <w:pBdr>
          <w:bottom w:val="threeDEmboss" w:sz="24" w:space="1" w:color="auto"/>
        </w:pBdr>
        <w:suppressAutoHyphens/>
        <w:rPr>
          <w:kern w:val="32"/>
        </w:rPr>
      </w:pPr>
      <w:r>
        <w:rPr>
          <w:kern w:val="32"/>
        </w:rPr>
        <w:br w:type="page"/>
      </w:r>
      <w:bookmarkStart w:id="371" w:name="_Toc237684775"/>
      <w:bookmarkStart w:id="372" w:name="_Toc237684878"/>
      <w:bookmarkStart w:id="373" w:name="_Toc237684981"/>
      <w:bookmarkStart w:id="374" w:name="_Toc243903391"/>
      <w:bookmarkStart w:id="375" w:name="_Toc243903881"/>
      <w:bookmarkStart w:id="376" w:name="_Toc244319444"/>
      <w:bookmarkStart w:id="377" w:name="_Toc244408242"/>
      <w:bookmarkStart w:id="378" w:name="_Toc259458572"/>
      <w:bookmarkStart w:id="379" w:name="_Toc360449012"/>
      <w:r w:rsidRPr="008629AA">
        <w:rPr>
          <w:kern w:val="32"/>
        </w:rPr>
        <w:lastRenderedPageBreak/>
        <w:t xml:space="preserve">Employee </w:t>
      </w:r>
      <w:r>
        <w:rPr>
          <w:kern w:val="32"/>
        </w:rPr>
        <w:t>R</w:t>
      </w:r>
      <w:r w:rsidRPr="008629AA">
        <w:rPr>
          <w:kern w:val="32"/>
        </w:rPr>
        <w:t xml:space="preserve">elations and </w:t>
      </w:r>
      <w:r>
        <w:t>C</w:t>
      </w:r>
      <w:r w:rsidRPr="006F15F3">
        <w:t>ommunications</w:t>
      </w:r>
      <w:bookmarkEnd w:id="371"/>
      <w:bookmarkEnd w:id="372"/>
      <w:bookmarkEnd w:id="373"/>
      <w:bookmarkEnd w:id="374"/>
      <w:bookmarkEnd w:id="375"/>
      <w:bookmarkEnd w:id="376"/>
      <w:bookmarkEnd w:id="377"/>
      <w:bookmarkEnd w:id="378"/>
      <w:bookmarkEnd w:id="379"/>
    </w:p>
    <w:p w:rsidR="000707CF" w:rsidRPr="008629AA" w:rsidRDefault="000707CF" w:rsidP="000707CF">
      <w:pPr>
        <w:pStyle w:val="Subhead"/>
      </w:pPr>
      <w:bookmarkStart w:id="380" w:name="_Toc237684776"/>
      <w:bookmarkStart w:id="381" w:name="_Toc237684879"/>
      <w:bookmarkStart w:id="382" w:name="_Toc237684982"/>
      <w:bookmarkStart w:id="383" w:name="_Toc244408243"/>
      <w:bookmarkStart w:id="384" w:name="_Toc259458442"/>
      <w:bookmarkStart w:id="385" w:name="_Toc259458573"/>
      <w:bookmarkStart w:id="386" w:name="_Toc360449013"/>
      <w:r>
        <w:t>Employee Recognition and A</w:t>
      </w:r>
      <w:r w:rsidRPr="008629AA">
        <w:t>ppreciation</w:t>
      </w:r>
      <w:bookmarkEnd w:id="380"/>
      <w:bookmarkEnd w:id="381"/>
      <w:bookmarkEnd w:id="382"/>
      <w:bookmarkEnd w:id="383"/>
      <w:bookmarkEnd w:id="384"/>
      <w:bookmarkEnd w:id="385"/>
      <w:bookmarkEnd w:id="386"/>
      <w:r w:rsidR="002C5944">
        <w:fldChar w:fldCharType="begin"/>
      </w:r>
      <w:r>
        <w:instrText xml:space="preserve"> XE "</w:instrText>
      </w:r>
      <w:r w:rsidRPr="002D6B99">
        <w:instrText>Employee:recognition</w:instrText>
      </w:r>
      <w:r>
        <w:instrText xml:space="preserve">" </w:instrText>
      </w:r>
      <w:r w:rsidR="002C5944">
        <w:fldChar w:fldCharType="end"/>
      </w:r>
    </w:p>
    <w:p w:rsidR="008012EB" w:rsidRDefault="008012EB" w:rsidP="008012EB">
      <w:pPr>
        <w:pStyle w:val="Body"/>
      </w:pPr>
      <w:bookmarkStart w:id="387" w:name="_Toc237684777"/>
      <w:bookmarkStart w:id="388" w:name="_Toc237684880"/>
      <w:bookmarkStart w:id="389" w:name="_Toc237684983"/>
      <w:bookmarkStart w:id="390" w:name="_Toc244408244"/>
      <w:bookmarkStart w:id="391" w:name="_Toc259458443"/>
      <w:bookmarkStart w:id="392" w:name="_Toc259458574"/>
    </w:p>
    <w:p w:rsidR="008012EB" w:rsidRDefault="008012EB" w:rsidP="008012EB">
      <w:pPr>
        <w:pStyle w:val="Body"/>
      </w:pPr>
      <w:r>
        <w:t xml:space="preserve">Continuous efforts are made throughout the year to recognize employees who make an extra effort to contribute to the success of the district. Employees are recognized at board meetings, in the district newsletter, and through special events and activities. Recognition and appreciation activities also include </w:t>
      </w:r>
      <w:r w:rsidR="00395317" w:rsidRPr="00067ECF">
        <w:t>End of the Year Awards</w:t>
      </w:r>
      <w:r w:rsidRPr="00C76B79">
        <w:t>.</w:t>
      </w:r>
    </w:p>
    <w:p w:rsidR="000707CF" w:rsidRPr="008629AA" w:rsidRDefault="000707CF" w:rsidP="000707CF">
      <w:pPr>
        <w:pStyle w:val="Subhead"/>
      </w:pPr>
      <w:bookmarkStart w:id="393" w:name="_Toc360449014"/>
      <w:r>
        <w:t>District C</w:t>
      </w:r>
      <w:r w:rsidRPr="008629AA">
        <w:t>ommunications</w:t>
      </w:r>
      <w:bookmarkEnd w:id="387"/>
      <w:bookmarkEnd w:id="388"/>
      <w:bookmarkEnd w:id="389"/>
      <w:bookmarkEnd w:id="390"/>
      <w:bookmarkEnd w:id="391"/>
      <w:bookmarkEnd w:id="392"/>
      <w:bookmarkEnd w:id="393"/>
      <w:r w:rsidR="002C5944">
        <w:fldChar w:fldCharType="begin"/>
      </w:r>
      <w:r>
        <w:instrText xml:space="preserve"> XE "</w:instrText>
      </w:r>
      <w:r w:rsidRPr="00AB3586">
        <w:rPr>
          <w:sz w:val="24"/>
        </w:rPr>
        <w:instrText>District:</w:instrText>
      </w:r>
      <w:r w:rsidRPr="00AB3586">
        <w:instrText>communications</w:instrText>
      </w:r>
      <w:r>
        <w:instrText xml:space="preserve">" </w:instrText>
      </w:r>
      <w:r w:rsidR="002C5944">
        <w:fldChar w:fldCharType="end"/>
      </w:r>
    </w:p>
    <w:p w:rsidR="000707CF" w:rsidRPr="00A6128B" w:rsidRDefault="000707CF" w:rsidP="000707CF">
      <w:pPr>
        <w:tabs>
          <w:tab w:val="left" w:pos="7113"/>
        </w:tabs>
        <w:autoSpaceDE w:val="0"/>
        <w:autoSpaceDN w:val="0"/>
        <w:adjustRightInd w:val="0"/>
        <w:rPr>
          <w:rFonts w:cs="Arial Narrow"/>
          <w:bCs/>
          <w:color w:val="000000"/>
          <w:sz w:val="24"/>
          <w:szCs w:val="24"/>
        </w:rPr>
      </w:pPr>
    </w:p>
    <w:p w:rsidR="008012EB" w:rsidRPr="007330D2" w:rsidRDefault="008012EB" w:rsidP="008012EB">
      <w:pPr>
        <w:pStyle w:val="Body"/>
      </w:pPr>
      <w:r w:rsidRPr="007330D2">
        <w:t xml:space="preserve">Throughout the school year, the </w:t>
      </w:r>
      <w:r w:rsidR="00C55CFC" w:rsidRPr="00067ECF">
        <w:t>district and campus</w:t>
      </w:r>
      <w:r w:rsidR="00067ECF">
        <w:t xml:space="preserve"> </w:t>
      </w:r>
      <w:r w:rsidRPr="007330D2">
        <w:t>of</w:t>
      </w:r>
      <w:r w:rsidR="000714CD">
        <w:t>fice</w:t>
      </w:r>
      <w:r w:rsidR="00C55CFC">
        <w:t>s</w:t>
      </w:r>
      <w:r w:rsidR="000714CD">
        <w:t xml:space="preserve"> publishes newsletters, bro</w:t>
      </w:r>
      <w:r w:rsidRPr="007330D2">
        <w:t>chures, fliers, calendars, news releases, and other communication materials. These publications offer employees and the community information pertaining to school activities and achievements. They include the following:</w:t>
      </w:r>
    </w:p>
    <w:p w:rsidR="008012EB" w:rsidRPr="007330D2" w:rsidRDefault="008012EB" w:rsidP="008012EB">
      <w:pPr>
        <w:autoSpaceDE w:val="0"/>
        <w:autoSpaceDN w:val="0"/>
        <w:adjustRightInd w:val="0"/>
        <w:rPr>
          <w:i/>
          <w:color w:val="000000"/>
          <w:sz w:val="24"/>
          <w:szCs w:val="24"/>
        </w:rPr>
      </w:pPr>
    </w:p>
    <w:p w:rsidR="008274AD" w:rsidRDefault="008274AD" w:rsidP="008012EB">
      <w:pPr>
        <w:autoSpaceDE w:val="0"/>
        <w:autoSpaceDN w:val="0"/>
        <w:adjustRightInd w:val="0"/>
        <w:jc w:val="center"/>
        <w:rPr>
          <w:b/>
          <w:bCs/>
          <w:i/>
          <w:color w:val="000000"/>
          <w:sz w:val="24"/>
          <w:szCs w:val="24"/>
        </w:rPr>
      </w:pPr>
      <w:r>
        <w:rPr>
          <w:b/>
          <w:bCs/>
          <w:i/>
          <w:color w:val="000000"/>
          <w:sz w:val="24"/>
          <w:szCs w:val="24"/>
        </w:rPr>
        <w:t>Six Weeks Campus</w:t>
      </w:r>
      <w:r w:rsidR="00830028">
        <w:rPr>
          <w:b/>
          <w:bCs/>
          <w:i/>
          <w:color w:val="000000"/>
          <w:sz w:val="24"/>
          <w:szCs w:val="24"/>
        </w:rPr>
        <w:t xml:space="preserve"> Parent</w:t>
      </w:r>
      <w:r>
        <w:rPr>
          <w:b/>
          <w:bCs/>
          <w:i/>
          <w:color w:val="000000"/>
          <w:sz w:val="24"/>
          <w:szCs w:val="24"/>
        </w:rPr>
        <w:t xml:space="preserve"> Newsletters</w:t>
      </w:r>
    </w:p>
    <w:p w:rsidR="00830028" w:rsidRDefault="00830028" w:rsidP="008012EB">
      <w:pPr>
        <w:autoSpaceDE w:val="0"/>
        <w:autoSpaceDN w:val="0"/>
        <w:adjustRightInd w:val="0"/>
        <w:jc w:val="center"/>
        <w:rPr>
          <w:b/>
          <w:bCs/>
          <w:i/>
          <w:color w:val="000000"/>
          <w:sz w:val="24"/>
          <w:szCs w:val="24"/>
        </w:rPr>
      </w:pPr>
      <w:r>
        <w:rPr>
          <w:b/>
          <w:bCs/>
          <w:i/>
          <w:color w:val="000000"/>
          <w:sz w:val="24"/>
          <w:szCs w:val="24"/>
        </w:rPr>
        <w:t>Campus/Department/Teacher Web Pages</w:t>
      </w:r>
    </w:p>
    <w:p w:rsidR="008012EB" w:rsidRDefault="008274AD" w:rsidP="008012EB">
      <w:pPr>
        <w:autoSpaceDE w:val="0"/>
        <w:autoSpaceDN w:val="0"/>
        <w:adjustRightInd w:val="0"/>
        <w:jc w:val="center"/>
        <w:rPr>
          <w:i/>
          <w:color w:val="000000"/>
          <w:sz w:val="24"/>
          <w:szCs w:val="24"/>
        </w:rPr>
      </w:pPr>
      <w:r>
        <w:rPr>
          <w:b/>
          <w:bCs/>
          <w:i/>
          <w:color w:val="000000"/>
          <w:sz w:val="24"/>
          <w:szCs w:val="24"/>
        </w:rPr>
        <w:t>Monday Matters-Weekly Communications</w:t>
      </w:r>
      <w:r w:rsidR="008012EB" w:rsidRPr="007330D2">
        <w:rPr>
          <w:i/>
          <w:color w:val="000000"/>
          <w:sz w:val="24"/>
          <w:szCs w:val="24"/>
        </w:rPr>
        <w:t>.</w:t>
      </w:r>
      <w:r w:rsidR="00C55CFC">
        <w:rPr>
          <w:i/>
          <w:color w:val="000000"/>
          <w:sz w:val="24"/>
          <w:szCs w:val="24"/>
        </w:rPr>
        <w:t xml:space="preserve"> </w:t>
      </w:r>
    </w:p>
    <w:p w:rsidR="008274AD" w:rsidRDefault="008274AD" w:rsidP="008012EB">
      <w:pPr>
        <w:autoSpaceDE w:val="0"/>
        <w:autoSpaceDN w:val="0"/>
        <w:adjustRightInd w:val="0"/>
        <w:jc w:val="center"/>
        <w:rPr>
          <w:b/>
          <w:i/>
          <w:color w:val="000000"/>
          <w:sz w:val="24"/>
          <w:szCs w:val="24"/>
        </w:rPr>
      </w:pPr>
      <w:r w:rsidRPr="008274AD">
        <w:rPr>
          <w:b/>
          <w:i/>
          <w:color w:val="000000"/>
          <w:sz w:val="24"/>
          <w:szCs w:val="24"/>
        </w:rPr>
        <w:t>Weekly Article-Odem-Edroy Times</w:t>
      </w:r>
    </w:p>
    <w:p w:rsidR="008274AD" w:rsidRDefault="008274AD" w:rsidP="008012EB">
      <w:pPr>
        <w:autoSpaceDE w:val="0"/>
        <w:autoSpaceDN w:val="0"/>
        <w:adjustRightInd w:val="0"/>
        <w:jc w:val="center"/>
        <w:rPr>
          <w:b/>
          <w:i/>
          <w:color w:val="000000"/>
          <w:sz w:val="24"/>
          <w:szCs w:val="24"/>
        </w:rPr>
      </w:pPr>
      <w:r>
        <w:rPr>
          <w:b/>
          <w:i/>
          <w:color w:val="000000"/>
          <w:sz w:val="24"/>
          <w:szCs w:val="24"/>
        </w:rPr>
        <w:t>Curriculum Newsletter-2X Annually</w:t>
      </w:r>
    </w:p>
    <w:p w:rsidR="008274AD" w:rsidRDefault="008274AD" w:rsidP="008012EB">
      <w:pPr>
        <w:autoSpaceDE w:val="0"/>
        <w:autoSpaceDN w:val="0"/>
        <w:adjustRightInd w:val="0"/>
        <w:jc w:val="center"/>
        <w:rPr>
          <w:b/>
          <w:i/>
          <w:color w:val="000000"/>
          <w:sz w:val="24"/>
          <w:szCs w:val="24"/>
        </w:rPr>
      </w:pPr>
      <w:r>
        <w:rPr>
          <w:b/>
          <w:i/>
          <w:color w:val="000000"/>
          <w:sz w:val="24"/>
          <w:szCs w:val="24"/>
        </w:rPr>
        <w:t>District Website and District Website Calendar</w:t>
      </w:r>
    </w:p>
    <w:p w:rsidR="008274AD" w:rsidRDefault="008274AD" w:rsidP="008012EB">
      <w:pPr>
        <w:autoSpaceDE w:val="0"/>
        <w:autoSpaceDN w:val="0"/>
        <w:adjustRightInd w:val="0"/>
        <w:jc w:val="center"/>
        <w:rPr>
          <w:b/>
          <w:i/>
          <w:color w:val="000000"/>
          <w:sz w:val="24"/>
          <w:szCs w:val="24"/>
        </w:rPr>
      </w:pPr>
      <w:r>
        <w:rPr>
          <w:b/>
          <w:i/>
          <w:color w:val="000000"/>
          <w:sz w:val="24"/>
          <w:szCs w:val="24"/>
        </w:rPr>
        <w:t>Printed Communication Flyers on Various Topics</w:t>
      </w:r>
    </w:p>
    <w:p w:rsidR="008274AD" w:rsidRDefault="008274AD" w:rsidP="008012EB">
      <w:pPr>
        <w:autoSpaceDE w:val="0"/>
        <w:autoSpaceDN w:val="0"/>
        <w:adjustRightInd w:val="0"/>
        <w:jc w:val="center"/>
        <w:rPr>
          <w:b/>
          <w:i/>
          <w:color w:val="000000"/>
          <w:sz w:val="24"/>
          <w:szCs w:val="24"/>
        </w:rPr>
      </w:pPr>
      <w:r>
        <w:rPr>
          <w:b/>
          <w:i/>
          <w:color w:val="000000"/>
          <w:sz w:val="24"/>
          <w:szCs w:val="24"/>
        </w:rPr>
        <w:t>All Call System</w:t>
      </w:r>
    </w:p>
    <w:p w:rsidR="008274AD" w:rsidRPr="008274AD" w:rsidRDefault="008274AD" w:rsidP="008012EB">
      <w:pPr>
        <w:autoSpaceDE w:val="0"/>
        <w:autoSpaceDN w:val="0"/>
        <w:adjustRightInd w:val="0"/>
        <w:jc w:val="center"/>
        <w:rPr>
          <w:b/>
          <w:i/>
          <w:color w:val="000000"/>
          <w:sz w:val="24"/>
          <w:szCs w:val="24"/>
        </w:rPr>
      </w:pPr>
      <w:r>
        <w:rPr>
          <w:b/>
          <w:i/>
          <w:color w:val="000000"/>
          <w:sz w:val="24"/>
          <w:szCs w:val="24"/>
        </w:rPr>
        <w:t>District Facebook</w:t>
      </w:r>
    </w:p>
    <w:p w:rsidR="000707CF" w:rsidRPr="00A6128B" w:rsidRDefault="000707CF" w:rsidP="000707CF">
      <w:pPr>
        <w:tabs>
          <w:tab w:val="left" w:pos="7113"/>
        </w:tabs>
        <w:autoSpaceDE w:val="0"/>
        <w:autoSpaceDN w:val="0"/>
        <w:adjustRightInd w:val="0"/>
        <w:rPr>
          <w:color w:val="000000"/>
          <w:sz w:val="24"/>
          <w:szCs w:val="24"/>
        </w:rPr>
      </w:pPr>
    </w:p>
    <w:p w:rsidR="000707CF" w:rsidRPr="007A084A" w:rsidRDefault="000707CF" w:rsidP="000707CF">
      <w:pPr>
        <w:pStyle w:val="Section"/>
        <w:pBdr>
          <w:bottom w:val="threeDEmboss" w:sz="24" w:space="1" w:color="auto"/>
        </w:pBdr>
        <w:suppressAutoHyphens/>
        <w:rPr>
          <w:kern w:val="32"/>
        </w:rPr>
      </w:pPr>
      <w:r>
        <w:rPr>
          <w:kern w:val="32"/>
        </w:rPr>
        <w:br w:type="page"/>
      </w:r>
      <w:bookmarkStart w:id="394" w:name="_Toc237684778"/>
      <w:bookmarkStart w:id="395" w:name="_Toc237684881"/>
      <w:bookmarkStart w:id="396" w:name="_Toc237684984"/>
      <w:bookmarkStart w:id="397" w:name="_Toc244408245"/>
      <w:bookmarkStart w:id="398" w:name="_Toc259458575"/>
      <w:bookmarkStart w:id="399" w:name="_Toc360449015"/>
      <w:r w:rsidRPr="007A084A">
        <w:rPr>
          <w:kern w:val="32"/>
        </w:rPr>
        <w:lastRenderedPageBreak/>
        <w:t xml:space="preserve">Complaints and </w:t>
      </w:r>
      <w:r>
        <w:t>G</w:t>
      </w:r>
      <w:r w:rsidRPr="006F15F3">
        <w:t>rievances</w:t>
      </w:r>
      <w:bookmarkEnd w:id="394"/>
      <w:bookmarkEnd w:id="395"/>
      <w:bookmarkEnd w:id="396"/>
      <w:bookmarkEnd w:id="397"/>
      <w:bookmarkEnd w:id="398"/>
      <w:bookmarkEnd w:id="399"/>
      <w:r w:rsidR="002C5944">
        <w:fldChar w:fldCharType="begin"/>
      </w:r>
      <w:r>
        <w:instrText xml:space="preserve"> XE "</w:instrText>
      </w:r>
      <w:r w:rsidRPr="00AA6982">
        <w:instrText>Complaints:employee</w:instrText>
      </w:r>
      <w:r>
        <w:instrText xml:space="preserve">" </w:instrText>
      </w:r>
      <w:r w:rsidR="002C5944">
        <w:fldChar w:fldCharType="end"/>
      </w:r>
      <w:r w:rsidR="002C5944">
        <w:fldChar w:fldCharType="begin"/>
      </w:r>
      <w:r>
        <w:instrText xml:space="preserve"> XE "</w:instrText>
      </w:r>
      <w:r w:rsidRPr="001021D5">
        <w:instrText>Grievances</w:instrText>
      </w:r>
      <w:r>
        <w:instrText xml:space="preserve">" </w:instrText>
      </w:r>
      <w:r w:rsidR="002C5944">
        <w:fldChar w:fldCharType="end"/>
      </w:r>
    </w:p>
    <w:p w:rsidR="000707CF" w:rsidRPr="001F2423" w:rsidRDefault="000707CF" w:rsidP="000707CF">
      <w:pPr>
        <w:tabs>
          <w:tab w:val="left" w:pos="7113"/>
        </w:tabs>
        <w:autoSpaceDE w:val="0"/>
        <w:autoSpaceDN w:val="0"/>
        <w:adjustRightInd w:val="0"/>
        <w:rPr>
          <w:bCs/>
          <w:i/>
          <w:color w:val="000000"/>
          <w:sz w:val="24"/>
          <w:szCs w:val="24"/>
        </w:rPr>
      </w:pPr>
      <w:r w:rsidRPr="001F2423">
        <w:rPr>
          <w:i/>
          <w:iCs/>
          <w:color w:val="000000"/>
          <w:sz w:val="24"/>
          <w:szCs w:val="24"/>
        </w:rPr>
        <w:t>Policy DGBA</w:t>
      </w:r>
    </w:p>
    <w:p w:rsidR="008012EB" w:rsidRDefault="008012EB" w:rsidP="008012EB">
      <w:pPr>
        <w:pStyle w:val="Body"/>
      </w:pPr>
    </w:p>
    <w:p w:rsidR="008012EB" w:rsidRDefault="008012EB" w:rsidP="008012EB">
      <w:pPr>
        <w:pStyle w:val="Body"/>
      </w:pPr>
      <w:r>
        <w:t>In an effort to hear and resolve employee concerns or complaints in a timely manner and at the lowest administrative level possible, the board has adopted an orderly grievance process.</w:t>
      </w:r>
      <w:r w:rsidR="00067ECF">
        <w:t xml:space="preserve"> </w:t>
      </w:r>
      <w:r>
        <w:t>Employees are encouraged to discuss their concerns or complaints with their supervisors or an appropriate administrator at any time.</w:t>
      </w:r>
    </w:p>
    <w:p w:rsidR="008012EB" w:rsidRDefault="008012EB" w:rsidP="008012EB">
      <w:pPr>
        <w:autoSpaceDE w:val="0"/>
        <w:autoSpaceDN w:val="0"/>
        <w:adjustRightInd w:val="0"/>
        <w:rPr>
          <w:color w:val="000000"/>
          <w:sz w:val="24"/>
          <w:szCs w:val="24"/>
        </w:rPr>
      </w:pPr>
    </w:p>
    <w:p w:rsidR="008012EB" w:rsidRDefault="008012EB" w:rsidP="008012EB">
      <w:pPr>
        <w:pStyle w:val="Body"/>
      </w:pPr>
      <w:r>
        <w:t xml:space="preserve">The formal process provides all employees with an opportunity to be heard up to the highest level of management if they are dissatisfied with an administrative response. </w:t>
      </w:r>
      <w:r w:rsidR="00067ECF">
        <w:t xml:space="preserve"> </w:t>
      </w:r>
      <w:r>
        <w:t xml:space="preserve">Once all administrative procedures are exhausted, employees can bring concerns or complaints to the board of trustees. </w:t>
      </w:r>
      <w:r w:rsidR="00067ECF">
        <w:t xml:space="preserve"> </w:t>
      </w:r>
      <w:r>
        <w:t>For ease of reference, the district’s policy concerning the process of bringing concerns and complaints is reprinted as follows:</w:t>
      </w:r>
    </w:p>
    <w:p w:rsidR="008012EB" w:rsidRDefault="008012EB" w:rsidP="008012EB">
      <w:pPr>
        <w:pStyle w:val="Body"/>
        <w:jc w:val="center"/>
      </w:pPr>
    </w:p>
    <w:p w:rsidR="008012EB" w:rsidRDefault="002C5944" w:rsidP="008012EB">
      <w:pPr>
        <w:pStyle w:val="Body"/>
        <w:jc w:val="center"/>
        <w:rPr>
          <w:b/>
          <w:bCs/>
          <w:i/>
          <w:iCs/>
        </w:rPr>
      </w:pPr>
      <w:hyperlink r:id="rId19" w:history="1">
        <w:r w:rsidR="004C3F4D" w:rsidRPr="005A06B5">
          <w:rPr>
            <w:rStyle w:val="Hyperlink"/>
            <w:b/>
            <w:bCs/>
            <w:i/>
            <w:iCs/>
          </w:rPr>
          <w:t>www.oeisd.org</w:t>
        </w:r>
      </w:hyperlink>
      <w:r w:rsidR="004C3F4D">
        <w:rPr>
          <w:b/>
          <w:bCs/>
          <w:i/>
          <w:iCs/>
        </w:rPr>
        <w:t xml:space="preserve"> (local policy online)</w:t>
      </w:r>
    </w:p>
    <w:p w:rsidR="000707CF" w:rsidRPr="00A6128B" w:rsidRDefault="000707CF" w:rsidP="000707CF">
      <w:pPr>
        <w:tabs>
          <w:tab w:val="left" w:pos="7113"/>
        </w:tabs>
        <w:autoSpaceDE w:val="0"/>
        <w:autoSpaceDN w:val="0"/>
        <w:adjustRightInd w:val="0"/>
        <w:rPr>
          <w:iCs/>
          <w:color w:val="000000"/>
          <w:sz w:val="24"/>
          <w:szCs w:val="24"/>
        </w:rPr>
      </w:pPr>
    </w:p>
    <w:p w:rsidR="000707CF" w:rsidRPr="00C2070D" w:rsidRDefault="000707CF" w:rsidP="000707CF">
      <w:pPr>
        <w:pStyle w:val="Default"/>
        <w:ind w:left="720" w:right="540"/>
        <w:rPr>
          <w:rFonts w:ascii="Arial" w:hAnsi="Arial" w:cs="Arial"/>
          <w:sz w:val="20"/>
          <w:szCs w:val="20"/>
        </w:rPr>
      </w:pPr>
    </w:p>
    <w:p w:rsidR="000707CF" w:rsidRPr="001F2423" w:rsidRDefault="000707CF" w:rsidP="000707CF">
      <w:pPr>
        <w:pStyle w:val="Section"/>
        <w:pBdr>
          <w:bottom w:val="threeDEmboss" w:sz="24" w:space="1" w:color="auto"/>
        </w:pBdr>
        <w:suppressAutoHyphens/>
        <w:rPr>
          <w:kern w:val="32"/>
        </w:rPr>
      </w:pPr>
      <w:r>
        <w:rPr>
          <w:kern w:val="32"/>
        </w:rPr>
        <w:br w:type="page"/>
      </w:r>
      <w:bookmarkStart w:id="400" w:name="_Toc237684779"/>
      <w:bookmarkStart w:id="401" w:name="_Toc237684882"/>
      <w:bookmarkStart w:id="402" w:name="_Toc237684985"/>
      <w:bookmarkStart w:id="403" w:name="_Toc243903395"/>
      <w:bookmarkStart w:id="404" w:name="_Toc243903885"/>
      <w:bookmarkStart w:id="405" w:name="_Toc244319448"/>
      <w:bookmarkStart w:id="406" w:name="_Toc244408246"/>
      <w:bookmarkStart w:id="407" w:name="_Toc259458576"/>
      <w:bookmarkStart w:id="408" w:name="_Toc360449016"/>
      <w:r w:rsidRPr="001F2423">
        <w:rPr>
          <w:kern w:val="32"/>
        </w:rPr>
        <w:lastRenderedPageBreak/>
        <w:t xml:space="preserve">Employee </w:t>
      </w:r>
      <w:r>
        <w:rPr>
          <w:kern w:val="32"/>
        </w:rPr>
        <w:t>Conduct and W</w:t>
      </w:r>
      <w:r w:rsidRPr="001F2423">
        <w:rPr>
          <w:kern w:val="32"/>
        </w:rPr>
        <w:t>elfare</w:t>
      </w:r>
      <w:bookmarkEnd w:id="400"/>
      <w:bookmarkEnd w:id="401"/>
      <w:bookmarkEnd w:id="402"/>
      <w:bookmarkEnd w:id="403"/>
      <w:bookmarkEnd w:id="404"/>
      <w:bookmarkEnd w:id="405"/>
      <w:bookmarkEnd w:id="406"/>
      <w:bookmarkEnd w:id="407"/>
      <w:bookmarkEnd w:id="408"/>
      <w:r w:rsidR="002C5944">
        <w:rPr>
          <w:kern w:val="32"/>
        </w:rPr>
        <w:fldChar w:fldCharType="begin"/>
      </w:r>
      <w:r>
        <w:instrText xml:space="preserve"> XE "</w:instrText>
      </w:r>
      <w:r w:rsidR="00550395">
        <w:rPr>
          <w:sz w:val="24"/>
        </w:rPr>
        <w:instrText>Conduct and w</w:instrText>
      </w:r>
      <w:r w:rsidRPr="00732BD6">
        <w:rPr>
          <w:sz w:val="24"/>
        </w:rPr>
        <w:instrText>elfare</w:instrText>
      </w:r>
      <w:r>
        <w:instrText xml:space="preserve">" </w:instrText>
      </w:r>
      <w:r w:rsidR="002C5944">
        <w:rPr>
          <w:kern w:val="32"/>
        </w:rPr>
        <w:fldChar w:fldCharType="end"/>
      </w:r>
      <w:r w:rsidR="002C5944">
        <w:rPr>
          <w:kern w:val="32"/>
        </w:rPr>
        <w:fldChar w:fldCharType="begin"/>
      </w:r>
      <w:r>
        <w:instrText xml:space="preserve"> XE "</w:instrText>
      </w:r>
      <w:r w:rsidRPr="00E27DE0">
        <w:instrText>Employee:conduct and welfare</w:instrText>
      </w:r>
      <w:r>
        <w:instrText xml:space="preserve">" </w:instrText>
      </w:r>
      <w:r w:rsidR="002C5944">
        <w:rPr>
          <w:kern w:val="32"/>
        </w:rPr>
        <w:fldChar w:fldCharType="end"/>
      </w:r>
    </w:p>
    <w:p w:rsidR="000707CF" w:rsidRPr="00A6128B" w:rsidRDefault="000707CF" w:rsidP="000707CF">
      <w:pPr>
        <w:pStyle w:val="Subhead"/>
        <w:rPr>
          <w:color w:val="000000"/>
          <w:sz w:val="24"/>
        </w:rPr>
      </w:pPr>
      <w:bookmarkStart w:id="409" w:name="_Toc237684780"/>
      <w:bookmarkStart w:id="410" w:name="_Toc237684883"/>
      <w:bookmarkStart w:id="411" w:name="_Toc237684986"/>
      <w:bookmarkStart w:id="412" w:name="_Toc244408247"/>
      <w:bookmarkStart w:id="413" w:name="_Toc259458444"/>
      <w:bookmarkStart w:id="414" w:name="_Toc259458577"/>
      <w:bookmarkStart w:id="415" w:name="_Toc360449017"/>
      <w:r>
        <w:t>Standards of C</w:t>
      </w:r>
      <w:r w:rsidRPr="001F2423">
        <w:t>onduct</w:t>
      </w:r>
      <w:bookmarkEnd w:id="409"/>
      <w:bookmarkEnd w:id="410"/>
      <w:bookmarkEnd w:id="411"/>
      <w:bookmarkEnd w:id="412"/>
      <w:bookmarkEnd w:id="413"/>
      <w:bookmarkEnd w:id="414"/>
      <w:bookmarkEnd w:id="415"/>
      <w:r w:rsidR="002C5944">
        <w:fldChar w:fldCharType="begin"/>
      </w:r>
      <w:r>
        <w:instrText xml:space="preserve"> XE "</w:instrText>
      </w:r>
      <w:r w:rsidR="00705415">
        <w:rPr>
          <w:sz w:val="24"/>
        </w:rPr>
        <w:instrText>Standards of c</w:instrText>
      </w:r>
      <w:r w:rsidRPr="00732BD6">
        <w:rPr>
          <w:sz w:val="24"/>
        </w:rPr>
        <w:instrText>onduct</w:instrText>
      </w:r>
      <w:r>
        <w:instrText xml:space="preserve">" </w:instrText>
      </w:r>
      <w:r w:rsidR="002C5944">
        <w:fldChar w:fldCharType="end"/>
      </w:r>
    </w:p>
    <w:p w:rsidR="000707CF" w:rsidRPr="001F2423" w:rsidRDefault="000707CF" w:rsidP="000707CF">
      <w:pPr>
        <w:tabs>
          <w:tab w:val="left" w:pos="7113"/>
        </w:tabs>
        <w:autoSpaceDE w:val="0"/>
        <w:autoSpaceDN w:val="0"/>
        <w:adjustRightInd w:val="0"/>
        <w:rPr>
          <w:bCs/>
          <w:i/>
          <w:color w:val="000000"/>
          <w:sz w:val="24"/>
          <w:szCs w:val="24"/>
        </w:rPr>
      </w:pPr>
      <w:r w:rsidRPr="001F2423">
        <w:rPr>
          <w:i/>
          <w:iCs/>
          <w:color w:val="000000"/>
          <w:sz w:val="24"/>
          <w:szCs w:val="24"/>
        </w:rPr>
        <w:t>Policy DH</w:t>
      </w:r>
    </w:p>
    <w:p w:rsidR="008012EB" w:rsidRDefault="008012EB" w:rsidP="008012EB">
      <w:pPr>
        <w:pStyle w:val="Body"/>
      </w:pPr>
    </w:p>
    <w:p w:rsidR="008012EB" w:rsidRDefault="008012EB" w:rsidP="008012EB">
      <w:pPr>
        <w:pStyle w:val="Body"/>
      </w:pPr>
      <w:r>
        <w:t xml:space="preserve">All employees are expected to work together in a cooperative spirit to serve the best interests of the district and to be courteous to students, one another, and the public. </w:t>
      </w:r>
      <w:r w:rsidR="00BB721F">
        <w:t xml:space="preserve"> </w:t>
      </w:r>
      <w:r>
        <w:t>Employees are expected to observe the following standards of conduct:</w:t>
      </w:r>
    </w:p>
    <w:p w:rsidR="008012EB" w:rsidRPr="005317C1" w:rsidRDefault="008012EB" w:rsidP="008012EB">
      <w:pPr>
        <w:pStyle w:val="bullet1"/>
        <w:spacing w:before="120"/>
        <w:ind w:left="720"/>
      </w:pPr>
      <w:r w:rsidRPr="005317C1">
        <w:t>Recognize and respect the rights of students, parents, other employees, and members of the community.</w:t>
      </w:r>
    </w:p>
    <w:p w:rsidR="008012EB" w:rsidRPr="005317C1" w:rsidRDefault="008012EB" w:rsidP="008012EB">
      <w:pPr>
        <w:pStyle w:val="bullet1"/>
        <w:ind w:left="720"/>
      </w:pPr>
      <w:r w:rsidRPr="005317C1">
        <w:t>Maintain confidentiality in all matters relating to students and coworkers.</w:t>
      </w:r>
    </w:p>
    <w:p w:rsidR="008012EB" w:rsidRPr="005317C1" w:rsidRDefault="008012EB" w:rsidP="008012EB">
      <w:pPr>
        <w:pStyle w:val="bullet1"/>
        <w:ind w:left="720"/>
      </w:pPr>
      <w:r w:rsidRPr="005317C1">
        <w:t>Report to work acco</w:t>
      </w:r>
      <w:r w:rsidR="000714CD">
        <w:t>rding to the assigned schedule.</w:t>
      </w:r>
    </w:p>
    <w:p w:rsidR="008012EB" w:rsidRPr="005317C1" w:rsidRDefault="008012EB" w:rsidP="008012EB">
      <w:pPr>
        <w:pStyle w:val="bullet1"/>
        <w:ind w:left="720"/>
      </w:pPr>
      <w:r w:rsidRPr="005317C1">
        <w:t>Notify their immediate supervisor in advance or as early as possible in the event that they must be absent or late. Unauthorized absences, chronic absenteeism, tardiness, and failure to follow procedures for reporting an absence may be cause for disciplinary action.</w:t>
      </w:r>
    </w:p>
    <w:p w:rsidR="008012EB" w:rsidRPr="005317C1" w:rsidRDefault="008012EB" w:rsidP="008012EB">
      <w:pPr>
        <w:pStyle w:val="bullet1"/>
        <w:ind w:left="720"/>
      </w:pPr>
      <w:r w:rsidRPr="005317C1">
        <w:t>Know and comply with department and district policies and procedures.</w:t>
      </w:r>
    </w:p>
    <w:p w:rsidR="008012EB" w:rsidRPr="005317C1" w:rsidRDefault="008012EB" w:rsidP="008012EB">
      <w:pPr>
        <w:pStyle w:val="bullet1"/>
        <w:ind w:left="720"/>
      </w:pPr>
      <w:r w:rsidRPr="005317C1">
        <w:t>Express concerns, complaints, or criticism through appropriate channels.</w:t>
      </w:r>
    </w:p>
    <w:p w:rsidR="008012EB" w:rsidRPr="005317C1" w:rsidRDefault="008012EB" w:rsidP="008012EB">
      <w:pPr>
        <w:pStyle w:val="bullet1"/>
        <w:ind w:left="720"/>
      </w:pPr>
      <w:r w:rsidRPr="005317C1">
        <w:t>Observe all safety rules and regulations and report injuries or unsafe conditions to a supervisor immediately.</w:t>
      </w:r>
    </w:p>
    <w:p w:rsidR="008012EB" w:rsidRPr="005317C1" w:rsidRDefault="008012EB" w:rsidP="008012EB">
      <w:pPr>
        <w:pStyle w:val="bullet1"/>
        <w:ind w:left="720"/>
      </w:pPr>
      <w:r w:rsidRPr="005317C1">
        <w:t>Use district time, funds, and property for authorized district business and activities only.</w:t>
      </w:r>
    </w:p>
    <w:p w:rsidR="008012EB" w:rsidRDefault="008012EB" w:rsidP="008012EB">
      <w:pPr>
        <w:pStyle w:val="Body"/>
      </w:pPr>
    </w:p>
    <w:p w:rsidR="008012EB" w:rsidRDefault="008012EB" w:rsidP="008012EB">
      <w:pPr>
        <w:pStyle w:val="Body"/>
      </w:pPr>
      <w:r>
        <w:t>All district employees should perform their duties in accordance with state and federal law, district policies and procedures, and ethical standards. Violation of policies, regulations, or guidelines may result in disciplinary action, including termination. Al</w:t>
      </w:r>
      <w:r w:rsidR="00BD5330">
        <w:t>leged inci</w:t>
      </w:r>
      <w:r>
        <w:t xml:space="preserve">dents of certain misconduct by educators, including having a criminal record, must be reported to SBEC not later than the seventh day </w:t>
      </w:r>
      <w:r w:rsidRPr="008012EB">
        <w:rPr>
          <w:rStyle w:val="additionsChar"/>
          <w:color w:val="auto"/>
          <w:u w:val="none"/>
        </w:rPr>
        <w:t>after</w:t>
      </w:r>
      <w:r w:rsidR="004426DC">
        <w:rPr>
          <w:rStyle w:val="additionsChar"/>
          <w:color w:val="auto"/>
          <w:u w:val="none"/>
        </w:rPr>
        <w:t xml:space="preserve"> </w:t>
      </w:r>
      <w:r>
        <w:t xml:space="preserve">the superintendent first learns of the incident. See </w:t>
      </w:r>
      <w:r>
        <w:rPr>
          <w:i/>
          <w:iCs/>
        </w:rPr>
        <w:t xml:space="preserve">Reports to the </w:t>
      </w:r>
      <w:r w:rsidR="008F098C">
        <w:rPr>
          <w:i/>
          <w:iCs/>
        </w:rPr>
        <w:t>Texas Education Agency</w:t>
      </w:r>
      <w:r>
        <w:rPr>
          <w:i/>
          <w:iCs/>
        </w:rPr>
        <w:t>,</w:t>
      </w:r>
      <w:r w:rsidR="004426DC">
        <w:rPr>
          <w:i/>
          <w:iCs/>
        </w:rPr>
        <w:t xml:space="preserve"> </w:t>
      </w:r>
      <w:r w:rsidRPr="005D4FD7">
        <w:t xml:space="preserve">page </w:t>
      </w:r>
      <w:r w:rsidR="0085642D" w:rsidRPr="006F32D3">
        <w:t>50</w:t>
      </w:r>
      <w:r w:rsidRPr="006F32D3">
        <w:t xml:space="preserve"> </w:t>
      </w:r>
      <w:r>
        <w:t>for additional information.</w:t>
      </w:r>
    </w:p>
    <w:p w:rsidR="008012EB" w:rsidRDefault="008012EB" w:rsidP="008012EB">
      <w:pPr>
        <w:pStyle w:val="Body"/>
      </w:pPr>
    </w:p>
    <w:p w:rsidR="000707CF" w:rsidRDefault="008012EB" w:rsidP="008012EB">
      <w:pPr>
        <w:tabs>
          <w:tab w:val="left" w:pos="7113"/>
        </w:tabs>
        <w:autoSpaceDE w:val="0"/>
        <w:autoSpaceDN w:val="0"/>
        <w:adjustRightInd w:val="0"/>
        <w:rPr>
          <w:sz w:val="24"/>
          <w:szCs w:val="24"/>
        </w:rPr>
      </w:pPr>
      <w:r w:rsidRPr="008012EB">
        <w:rPr>
          <w:sz w:val="24"/>
          <w:szCs w:val="24"/>
        </w:rPr>
        <w:t xml:space="preserve">The </w:t>
      </w:r>
      <w:r w:rsidR="00D21EA2">
        <w:rPr>
          <w:i/>
          <w:iCs/>
          <w:sz w:val="24"/>
          <w:szCs w:val="24"/>
        </w:rPr>
        <w:t>Educators’ C</w:t>
      </w:r>
      <w:r w:rsidRPr="008012EB">
        <w:rPr>
          <w:i/>
          <w:iCs/>
          <w:sz w:val="24"/>
          <w:szCs w:val="24"/>
        </w:rPr>
        <w:t>ode of Ethics</w:t>
      </w:r>
      <w:r w:rsidRPr="008012EB">
        <w:rPr>
          <w:sz w:val="24"/>
          <w:szCs w:val="24"/>
        </w:rPr>
        <w:t>, adopted by the State Board for Educator Certification, which all district employees must adhere to, is reprinted below:</w:t>
      </w:r>
    </w:p>
    <w:p w:rsidR="008012EB" w:rsidRPr="00D53BA0" w:rsidRDefault="008012EB" w:rsidP="008012EB">
      <w:pPr>
        <w:autoSpaceDE w:val="0"/>
        <w:autoSpaceDN w:val="0"/>
        <w:adjustRightInd w:val="0"/>
        <w:spacing w:before="120"/>
        <w:jc w:val="center"/>
        <w:rPr>
          <w:rFonts w:cs="Arial"/>
          <w:b/>
          <w:bCs/>
          <w:sz w:val="22"/>
        </w:rPr>
      </w:pPr>
      <w:r w:rsidRPr="00D53BA0">
        <w:rPr>
          <w:rFonts w:cs="Arial"/>
          <w:b/>
          <w:bCs/>
          <w:sz w:val="22"/>
        </w:rPr>
        <w:t>Texas Educators</w:t>
      </w:r>
      <w:r w:rsidR="002C5944" w:rsidRPr="00D53BA0">
        <w:rPr>
          <w:rFonts w:cs="Arial"/>
          <w:b/>
          <w:bCs/>
          <w:sz w:val="22"/>
        </w:rPr>
        <w:fldChar w:fldCharType="begin"/>
      </w:r>
      <w:r w:rsidR="00F55B9D" w:rsidRPr="00D53BA0">
        <w:rPr>
          <w:rFonts w:cs="Arial"/>
          <w:b/>
          <w:bCs/>
          <w:sz w:val="22"/>
        </w:rPr>
        <w:instrText>xe "</w:instrText>
      </w:r>
      <w:r w:rsidR="00F55B9D" w:rsidRPr="0054449D">
        <w:rPr>
          <w:rFonts w:cs="Arial"/>
          <w:bCs/>
          <w:sz w:val="22"/>
        </w:rPr>
        <w:instrText>Code of ethics</w:instrText>
      </w:r>
      <w:r w:rsidR="00F55B9D" w:rsidRPr="00D53BA0">
        <w:rPr>
          <w:rFonts w:cs="Arial"/>
          <w:b/>
          <w:bCs/>
          <w:sz w:val="22"/>
        </w:rPr>
        <w:instrText>"</w:instrText>
      </w:r>
      <w:r w:rsidR="002C5944" w:rsidRPr="00D53BA0">
        <w:rPr>
          <w:rFonts w:cs="Arial"/>
          <w:b/>
          <w:bCs/>
          <w:sz w:val="22"/>
        </w:rPr>
        <w:fldChar w:fldCharType="end"/>
      </w:r>
      <w:r w:rsidR="00D21EA2">
        <w:rPr>
          <w:rFonts w:cs="Arial"/>
          <w:b/>
          <w:bCs/>
          <w:sz w:val="22"/>
        </w:rPr>
        <w:t>’ Code of Ethics</w:t>
      </w:r>
    </w:p>
    <w:p w:rsidR="008012EB" w:rsidRDefault="008012EB" w:rsidP="008012EB">
      <w:pPr>
        <w:pStyle w:val="Body"/>
        <w:rPr>
          <w:rFonts w:cs="Arial"/>
          <w:b/>
          <w:bCs/>
          <w:sz w:val="22"/>
        </w:rPr>
      </w:pPr>
    </w:p>
    <w:p w:rsidR="008012EB" w:rsidRDefault="008012EB" w:rsidP="008012EB">
      <w:pPr>
        <w:tabs>
          <w:tab w:val="left" w:pos="619"/>
        </w:tabs>
        <w:autoSpaceDE w:val="0"/>
        <w:autoSpaceDN w:val="0"/>
        <w:adjustRightInd w:val="0"/>
        <w:spacing w:line="280" w:lineRule="atLeast"/>
        <w:ind w:left="619" w:right="532"/>
        <w:rPr>
          <w:rFonts w:cs="Arial"/>
          <w:sz w:val="22"/>
        </w:rPr>
      </w:pPr>
      <w:r>
        <w:rPr>
          <w:rFonts w:cs="Arial"/>
          <w:b/>
          <w:bCs/>
          <w:sz w:val="22"/>
        </w:rPr>
        <w:t>Statement of Purpose</w:t>
      </w:r>
    </w:p>
    <w:p w:rsidR="008012EB" w:rsidRDefault="008012EB" w:rsidP="008012EB">
      <w:pPr>
        <w:tabs>
          <w:tab w:val="left" w:pos="619"/>
        </w:tabs>
        <w:autoSpaceDE w:val="0"/>
        <w:autoSpaceDN w:val="0"/>
        <w:adjustRightInd w:val="0"/>
        <w:spacing w:line="280" w:lineRule="atLeast"/>
        <w:rPr>
          <w:rFonts w:cs="Arial"/>
          <w:b/>
          <w:bCs/>
          <w:sz w:val="22"/>
        </w:rPr>
      </w:pPr>
    </w:p>
    <w:p w:rsidR="008012EB" w:rsidRDefault="008012EB" w:rsidP="008012EB">
      <w:pPr>
        <w:tabs>
          <w:tab w:val="left" w:pos="619"/>
        </w:tabs>
        <w:autoSpaceDE w:val="0"/>
        <w:autoSpaceDN w:val="0"/>
        <w:adjustRightInd w:val="0"/>
        <w:spacing w:line="280" w:lineRule="atLeast"/>
        <w:ind w:left="619" w:right="532"/>
        <w:rPr>
          <w:rFonts w:cs="Arial"/>
          <w:b/>
          <w:bCs/>
          <w:sz w:val="22"/>
        </w:rPr>
      </w:pPr>
      <w:r>
        <w:rPr>
          <w:rFonts w:cs="Arial"/>
          <w:sz w:val="22"/>
        </w:rPr>
        <w:t>The Texas educator shall comply with standard practices and ethical conduct toward students, professional colleagues, school officials, parents, and members of the community and shall safeguard academic freedom. The Texas educator, in maintaining the dignity of the profession, shall respect and obey the law, demonstrate personal integrity, and exemplify honesty</w:t>
      </w:r>
      <w:r w:rsidR="00D21EA2">
        <w:rPr>
          <w:rFonts w:cs="Arial"/>
          <w:sz w:val="22"/>
        </w:rPr>
        <w:t xml:space="preserve"> and good moral character</w:t>
      </w:r>
      <w:r>
        <w:rPr>
          <w:rFonts w:cs="Arial"/>
          <w:sz w:val="22"/>
        </w:rPr>
        <w:t>. The Texas educator, in exemplifying ethical relations with colleagues, shall extend just and equitable treatment to all members of the profession. The Texas educator, in accepting a position of public trust, shall measure success by the progress of each student toward realization of his or her poten</w:t>
      </w:r>
      <w:r>
        <w:rPr>
          <w:rFonts w:cs="Arial"/>
          <w:sz w:val="22"/>
        </w:rPr>
        <w:softHyphen/>
        <w:t xml:space="preserve">tial as an effective citizen. The </w:t>
      </w:r>
      <w:r>
        <w:rPr>
          <w:rFonts w:cs="Arial"/>
          <w:sz w:val="22"/>
        </w:rPr>
        <w:lastRenderedPageBreak/>
        <w:t>Texas educator, in fulfilling responsibilities in the community, shall cooperate with parents and others to improve the public schools of the community.</w:t>
      </w:r>
      <w:r w:rsidR="00D21EA2">
        <w:rPr>
          <w:rFonts w:cs="Arial"/>
          <w:sz w:val="22"/>
        </w:rPr>
        <w:t xml:space="preserve"> (19 TAC 247.1(b))</w:t>
      </w:r>
    </w:p>
    <w:p w:rsidR="008012EB" w:rsidRDefault="008012EB" w:rsidP="008012EB">
      <w:pPr>
        <w:tabs>
          <w:tab w:val="left" w:pos="619"/>
        </w:tabs>
        <w:autoSpaceDE w:val="0"/>
        <w:autoSpaceDN w:val="0"/>
        <w:adjustRightInd w:val="0"/>
        <w:spacing w:line="280" w:lineRule="atLeast"/>
        <w:rPr>
          <w:rFonts w:cs="Arial"/>
          <w:b/>
          <w:bCs/>
          <w:sz w:val="22"/>
        </w:rPr>
      </w:pPr>
    </w:p>
    <w:p w:rsidR="008012EB" w:rsidRDefault="008012EB" w:rsidP="008012EB">
      <w:pPr>
        <w:tabs>
          <w:tab w:val="left" w:pos="619"/>
        </w:tabs>
        <w:autoSpaceDE w:val="0"/>
        <w:autoSpaceDN w:val="0"/>
        <w:adjustRightInd w:val="0"/>
        <w:spacing w:line="280" w:lineRule="atLeast"/>
        <w:ind w:left="619" w:right="532"/>
        <w:rPr>
          <w:rFonts w:cs="Arial"/>
          <w:sz w:val="22"/>
        </w:rPr>
      </w:pPr>
      <w:r>
        <w:rPr>
          <w:rFonts w:cs="Arial"/>
          <w:b/>
          <w:bCs/>
          <w:sz w:val="22"/>
        </w:rPr>
        <w:t>Professional Standards</w:t>
      </w:r>
    </w:p>
    <w:p w:rsidR="008012EB" w:rsidRDefault="008012EB" w:rsidP="007A4015">
      <w:pPr>
        <w:tabs>
          <w:tab w:val="left" w:pos="993"/>
          <w:tab w:val="left" w:pos="2404"/>
        </w:tabs>
        <w:autoSpaceDE w:val="0"/>
        <w:autoSpaceDN w:val="0"/>
        <w:adjustRightInd w:val="0"/>
        <w:spacing w:before="240" w:after="120" w:line="280" w:lineRule="atLeast"/>
        <w:ind w:left="979" w:right="533"/>
        <w:rPr>
          <w:rFonts w:cs="Arial"/>
          <w:sz w:val="22"/>
        </w:rPr>
      </w:pPr>
      <w:r>
        <w:rPr>
          <w:rFonts w:cs="Arial"/>
          <w:b/>
          <w:bCs/>
          <w:sz w:val="22"/>
        </w:rPr>
        <w:t>1. Professional Ethical Conduct, Practices, and Performance</w:t>
      </w:r>
    </w:p>
    <w:p w:rsidR="008012EB" w:rsidRDefault="008012EB" w:rsidP="008012EB">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1.1</w:t>
      </w:r>
      <w:r>
        <w:rPr>
          <w:rFonts w:cs="Arial"/>
          <w:b/>
          <w:bCs/>
          <w:sz w:val="22"/>
        </w:rPr>
        <w:tab/>
      </w:r>
      <w:r>
        <w:rPr>
          <w:rFonts w:cs="Arial"/>
          <w:sz w:val="22"/>
        </w:rPr>
        <w:t>The educator shall not</w:t>
      </w:r>
      <w:r w:rsidR="00D21EA2">
        <w:rPr>
          <w:rFonts w:cs="Arial"/>
          <w:sz w:val="22"/>
        </w:rPr>
        <w:t xml:space="preserve"> intentionally, </w:t>
      </w:r>
      <w:r>
        <w:rPr>
          <w:rFonts w:cs="Arial"/>
          <w:sz w:val="22"/>
        </w:rPr>
        <w:t>knowingly</w:t>
      </w:r>
      <w:r w:rsidR="00D21EA2">
        <w:rPr>
          <w:rFonts w:cs="Arial"/>
          <w:sz w:val="22"/>
        </w:rPr>
        <w:t>, or recklessly</w:t>
      </w:r>
      <w:r>
        <w:rPr>
          <w:rFonts w:cs="Arial"/>
          <w:sz w:val="22"/>
        </w:rPr>
        <w:t xml:space="preserve"> engage in deceptive practices regarding official policies of the school district</w:t>
      </w:r>
      <w:r w:rsidR="00D21EA2">
        <w:rPr>
          <w:rFonts w:cs="Arial"/>
          <w:sz w:val="22"/>
        </w:rPr>
        <w:t>,</w:t>
      </w:r>
      <w:r>
        <w:rPr>
          <w:rFonts w:cs="Arial"/>
          <w:sz w:val="22"/>
        </w:rPr>
        <w:t xml:space="preserve"> education</w:t>
      </w:r>
      <w:r w:rsidR="00BD5330">
        <w:rPr>
          <w:rFonts w:cs="Arial"/>
          <w:sz w:val="22"/>
        </w:rPr>
        <w:t>al institution</w:t>
      </w:r>
      <w:r w:rsidR="00D21EA2">
        <w:rPr>
          <w:rFonts w:cs="Arial"/>
          <w:sz w:val="22"/>
        </w:rPr>
        <w:t>, educator preparation program, the Texas Education Agency, or the State Board for Educator Certification (SBEC) and its certification process</w:t>
      </w:r>
      <w:r w:rsidR="00BD5330">
        <w:rPr>
          <w:rFonts w:cs="Arial"/>
          <w:sz w:val="22"/>
        </w:rPr>
        <w:t>.</w:t>
      </w:r>
    </w:p>
    <w:p w:rsidR="008012EB" w:rsidRDefault="008012EB" w:rsidP="008012EB">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1.2</w:t>
      </w:r>
      <w:r>
        <w:rPr>
          <w:rFonts w:cs="Arial"/>
          <w:b/>
          <w:bCs/>
          <w:sz w:val="22"/>
        </w:rPr>
        <w:tab/>
      </w:r>
      <w:r>
        <w:rPr>
          <w:rFonts w:cs="Arial"/>
          <w:sz w:val="22"/>
        </w:rPr>
        <w:t>The educator shall not knowingly misappropriate, divert, or use monies, personnel, property, or equipment committed to his or her charge for personal gain or advantage.</w:t>
      </w:r>
    </w:p>
    <w:p w:rsidR="008012EB" w:rsidRDefault="008012EB" w:rsidP="008012EB">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1.3</w:t>
      </w:r>
      <w:r>
        <w:rPr>
          <w:rFonts w:cs="Arial"/>
          <w:b/>
          <w:bCs/>
          <w:sz w:val="22"/>
        </w:rPr>
        <w:tab/>
      </w:r>
      <w:r>
        <w:rPr>
          <w:rFonts w:cs="Arial"/>
          <w:sz w:val="22"/>
        </w:rPr>
        <w:t>The educator shall not submit fraudulent requests for reimburse</w:t>
      </w:r>
      <w:r w:rsidR="00BD5330">
        <w:rPr>
          <w:rFonts w:cs="Arial"/>
          <w:sz w:val="22"/>
        </w:rPr>
        <w:t>ment, expenses, or pay.</w:t>
      </w:r>
    </w:p>
    <w:p w:rsidR="008012EB" w:rsidRDefault="008012EB" w:rsidP="008012EB">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1.4</w:t>
      </w:r>
      <w:r>
        <w:rPr>
          <w:rFonts w:cs="Arial"/>
          <w:b/>
          <w:bCs/>
          <w:sz w:val="22"/>
        </w:rPr>
        <w:tab/>
      </w:r>
      <w:r>
        <w:rPr>
          <w:rFonts w:cs="Arial"/>
          <w:sz w:val="22"/>
        </w:rPr>
        <w:t>The educator shall not use institutional or professional privileges for personal or partisan advantage.</w:t>
      </w:r>
    </w:p>
    <w:p w:rsidR="008012EB" w:rsidRDefault="008012EB" w:rsidP="008012EB">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1.5</w:t>
      </w:r>
      <w:r>
        <w:rPr>
          <w:rFonts w:cs="Arial"/>
          <w:b/>
          <w:bCs/>
          <w:sz w:val="22"/>
        </w:rPr>
        <w:tab/>
      </w:r>
      <w:r>
        <w:rPr>
          <w:rFonts w:cs="Arial"/>
          <w:sz w:val="22"/>
        </w:rPr>
        <w:t>The educator shall neither accept nor offer gratuities, gifts, or favors that impair professional judgment or to obtain special advantage. This standard shall not restrict the acceptance of gifts or tokens offered and accepted openly from students, parents</w:t>
      </w:r>
      <w:r w:rsidR="00D21EA2">
        <w:rPr>
          <w:rFonts w:cs="Arial"/>
          <w:sz w:val="22"/>
        </w:rPr>
        <w:t xml:space="preserve"> of students</w:t>
      </w:r>
      <w:r>
        <w:rPr>
          <w:rFonts w:cs="Arial"/>
          <w:sz w:val="22"/>
        </w:rPr>
        <w:t>, or other persons or organizations in recognition or appreciation of service.</w:t>
      </w:r>
    </w:p>
    <w:p w:rsidR="008012EB" w:rsidRDefault="008012EB" w:rsidP="00D21EA2">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1.6</w:t>
      </w:r>
      <w:r>
        <w:rPr>
          <w:rFonts w:cs="Arial"/>
          <w:b/>
          <w:bCs/>
          <w:sz w:val="22"/>
        </w:rPr>
        <w:tab/>
      </w:r>
      <w:r>
        <w:rPr>
          <w:rFonts w:cs="Arial"/>
          <w:sz w:val="22"/>
        </w:rPr>
        <w:t>The educator shall not falsify records, or direct or coerce others to do so.</w:t>
      </w:r>
    </w:p>
    <w:p w:rsidR="008012EB" w:rsidRDefault="008012EB" w:rsidP="008012EB">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1.7</w:t>
      </w:r>
      <w:r>
        <w:rPr>
          <w:rFonts w:cs="Arial"/>
          <w:b/>
          <w:bCs/>
          <w:sz w:val="22"/>
        </w:rPr>
        <w:tab/>
      </w:r>
      <w:r>
        <w:rPr>
          <w:rFonts w:cs="Arial"/>
          <w:sz w:val="22"/>
        </w:rPr>
        <w:t>The educator shall comply with state regulations, written local school board policies, and other state and federal laws.</w:t>
      </w:r>
    </w:p>
    <w:p w:rsidR="008012EB" w:rsidRDefault="008012EB" w:rsidP="008012EB">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1.8</w:t>
      </w:r>
      <w:r>
        <w:rPr>
          <w:rFonts w:cs="Arial"/>
          <w:b/>
          <w:bCs/>
          <w:sz w:val="22"/>
        </w:rPr>
        <w:tab/>
      </w:r>
      <w:r>
        <w:rPr>
          <w:rFonts w:cs="Arial"/>
          <w:sz w:val="22"/>
        </w:rPr>
        <w:t>The educator shall apply for, accept, offer, or assign a position or a responsibility on the basis of professional qualifications.</w:t>
      </w:r>
    </w:p>
    <w:p w:rsidR="00D21EA2" w:rsidRPr="00D21EA2" w:rsidRDefault="00D21EA2" w:rsidP="00D21EA2">
      <w:pPr>
        <w:tabs>
          <w:tab w:val="left" w:pos="619"/>
          <w:tab w:val="left" w:pos="979"/>
          <w:tab w:val="left" w:pos="2404"/>
        </w:tabs>
        <w:autoSpaceDE w:val="0"/>
        <w:autoSpaceDN w:val="0"/>
        <w:adjustRightInd w:val="0"/>
        <w:spacing w:line="280" w:lineRule="atLeast"/>
        <w:ind w:left="993" w:right="533" w:hanging="14"/>
        <w:rPr>
          <w:rFonts w:cs="Arial"/>
          <w:sz w:val="22"/>
        </w:rPr>
      </w:pPr>
      <w:r w:rsidRPr="00D21EA2">
        <w:rPr>
          <w:rFonts w:cs="Arial"/>
          <w:b/>
          <w:sz w:val="22"/>
        </w:rPr>
        <w:t>Standard 1.9</w:t>
      </w:r>
      <w:r>
        <w:rPr>
          <w:rFonts w:cs="Arial"/>
          <w:sz w:val="22"/>
        </w:rPr>
        <w:tab/>
      </w:r>
      <w:r w:rsidRPr="00D21EA2">
        <w:rPr>
          <w:rFonts w:cs="Arial"/>
          <w:sz w:val="22"/>
        </w:rPr>
        <w:t>The educator shall not make threats of violence against school district employees, school board members, students, or parents of students.</w:t>
      </w:r>
    </w:p>
    <w:p w:rsidR="00D21EA2" w:rsidRPr="00D21EA2" w:rsidRDefault="00D21EA2" w:rsidP="00D21EA2">
      <w:pPr>
        <w:tabs>
          <w:tab w:val="left" w:pos="619"/>
          <w:tab w:val="left" w:pos="979"/>
          <w:tab w:val="left" w:pos="2404"/>
        </w:tabs>
        <w:autoSpaceDE w:val="0"/>
        <w:autoSpaceDN w:val="0"/>
        <w:adjustRightInd w:val="0"/>
        <w:spacing w:line="280" w:lineRule="atLeast"/>
        <w:ind w:left="993" w:right="533" w:hanging="14"/>
        <w:rPr>
          <w:rFonts w:cs="Arial"/>
          <w:sz w:val="22"/>
        </w:rPr>
      </w:pPr>
      <w:r w:rsidRPr="00D21EA2">
        <w:rPr>
          <w:rFonts w:cs="Arial"/>
          <w:b/>
          <w:sz w:val="22"/>
        </w:rPr>
        <w:t>Standard 1.10</w:t>
      </w:r>
      <w:r>
        <w:rPr>
          <w:rFonts w:cs="Arial"/>
          <w:sz w:val="22"/>
        </w:rPr>
        <w:tab/>
      </w:r>
      <w:r w:rsidRPr="00D21EA2">
        <w:rPr>
          <w:rFonts w:cs="Arial"/>
          <w:sz w:val="22"/>
        </w:rPr>
        <w:t>The educator shall be of good moral character and be worthy to instruct or supervise the youth of this state.</w:t>
      </w:r>
    </w:p>
    <w:p w:rsidR="00D21EA2" w:rsidRPr="00D21EA2" w:rsidRDefault="00D21EA2" w:rsidP="00D21EA2">
      <w:pPr>
        <w:tabs>
          <w:tab w:val="left" w:pos="619"/>
          <w:tab w:val="left" w:pos="979"/>
          <w:tab w:val="left" w:pos="2404"/>
        </w:tabs>
        <w:autoSpaceDE w:val="0"/>
        <w:autoSpaceDN w:val="0"/>
        <w:adjustRightInd w:val="0"/>
        <w:spacing w:line="280" w:lineRule="atLeast"/>
        <w:ind w:left="993" w:right="533" w:hanging="14"/>
        <w:rPr>
          <w:rFonts w:cs="Arial"/>
          <w:sz w:val="22"/>
        </w:rPr>
      </w:pPr>
      <w:r w:rsidRPr="00D21EA2">
        <w:rPr>
          <w:rFonts w:cs="Arial"/>
          <w:b/>
          <w:sz w:val="22"/>
        </w:rPr>
        <w:t>Standard 1.11</w:t>
      </w:r>
      <w:r>
        <w:rPr>
          <w:rFonts w:cs="Arial"/>
          <w:sz w:val="22"/>
        </w:rPr>
        <w:tab/>
      </w:r>
      <w:r w:rsidRPr="00D21EA2">
        <w:rPr>
          <w:rFonts w:cs="Arial"/>
          <w:sz w:val="22"/>
        </w:rPr>
        <w:t>The educator shall not intentionally or knowingly misrepresent his or her employment history, criminal history, and/or disciplinary record when applying for subsequent employment.</w:t>
      </w:r>
    </w:p>
    <w:p w:rsidR="00D21EA2" w:rsidRPr="00D21EA2" w:rsidRDefault="00D21EA2" w:rsidP="00D21EA2">
      <w:pPr>
        <w:tabs>
          <w:tab w:val="left" w:pos="619"/>
          <w:tab w:val="left" w:pos="979"/>
          <w:tab w:val="left" w:pos="2404"/>
        </w:tabs>
        <w:autoSpaceDE w:val="0"/>
        <w:autoSpaceDN w:val="0"/>
        <w:adjustRightInd w:val="0"/>
        <w:spacing w:line="280" w:lineRule="atLeast"/>
        <w:ind w:left="993" w:right="533" w:hanging="14"/>
        <w:rPr>
          <w:rFonts w:cs="Arial"/>
          <w:sz w:val="22"/>
        </w:rPr>
      </w:pPr>
      <w:r w:rsidRPr="00D21EA2">
        <w:rPr>
          <w:rFonts w:cs="Arial"/>
          <w:b/>
          <w:sz w:val="22"/>
        </w:rPr>
        <w:t>Standard 1.12</w:t>
      </w:r>
      <w:r>
        <w:rPr>
          <w:rFonts w:cs="Arial"/>
          <w:sz w:val="22"/>
        </w:rPr>
        <w:tab/>
      </w:r>
      <w:r w:rsidRPr="00D21EA2">
        <w:rPr>
          <w:rFonts w:cs="Arial"/>
          <w:sz w:val="22"/>
        </w:rPr>
        <w:t>The educator shall refrain from the illegal use or distribution of controlled substances and/or abuse of prescription drugs and toxic inhalants.</w:t>
      </w:r>
    </w:p>
    <w:p w:rsidR="00D21EA2" w:rsidRPr="00D21EA2" w:rsidRDefault="00D21EA2" w:rsidP="00D21EA2">
      <w:pPr>
        <w:tabs>
          <w:tab w:val="left" w:pos="619"/>
          <w:tab w:val="left" w:pos="979"/>
          <w:tab w:val="left" w:pos="2404"/>
        </w:tabs>
        <w:autoSpaceDE w:val="0"/>
        <w:autoSpaceDN w:val="0"/>
        <w:adjustRightInd w:val="0"/>
        <w:spacing w:line="280" w:lineRule="atLeast"/>
        <w:ind w:left="993" w:right="533" w:hanging="14"/>
        <w:rPr>
          <w:rFonts w:cs="Arial"/>
          <w:sz w:val="22"/>
        </w:rPr>
      </w:pPr>
      <w:r w:rsidRPr="00D21EA2">
        <w:rPr>
          <w:rFonts w:cs="Arial"/>
          <w:b/>
          <w:sz w:val="22"/>
        </w:rPr>
        <w:t>Standard 1.13</w:t>
      </w:r>
      <w:r>
        <w:rPr>
          <w:rFonts w:cs="Arial"/>
          <w:sz w:val="22"/>
        </w:rPr>
        <w:tab/>
      </w:r>
      <w:r w:rsidRPr="00D21EA2">
        <w:rPr>
          <w:rFonts w:cs="Arial"/>
          <w:sz w:val="22"/>
        </w:rPr>
        <w:t>The educator shall not consume alcoholic beverages on school property or during school activities when students are present.</w:t>
      </w:r>
    </w:p>
    <w:p w:rsidR="008012EB" w:rsidRDefault="008012EB" w:rsidP="007A4015">
      <w:pPr>
        <w:tabs>
          <w:tab w:val="left" w:pos="979"/>
          <w:tab w:val="left" w:pos="2404"/>
        </w:tabs>
        <w:autoSpaceDE w:val="0"/>
        <w:autoSpaceDN w:val="0"/>
        <w:adjustRightInd w:val="0"/>
        <w:spacing w:before="240" w:after="120" w:line="280" w:lineRule="atLeast"/>
        <w:ind w:left="979" w:right="533"/>
        <w:rPr>
          <w:rFonts w:cs="Arial"/>
          <w:sz w:val="22"/>
        </w:rPr>
      </w:pPr>
      <w:r>
        <w:rPr>
          <w:rFonts w:cs="Arial"/>
          <w:b/>
          <w:bCs/>
          <w:sz w:val="22"/>
        </w:rPr>
        <w:t>2. Ethical Conduct toward Professional Colleagues</w:t>
      </w:r>
    </w:p>
    <w:p w:rsidR="008012EB" w:rsidRDefault="008012EB" w:rsidP="008012EB">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2.1</w:t>
      </w:r>
      <w:r>
        <w:rPr>
          <w:rFonts w:cs="Arial"/>
          <w:b/>
          <w:bCs/>
          <w:sz w:val="22"/>
        </w:rPr>
        <w:tab/>
      </w:r>
      <w:r>
        <w:rPr>
          <w:rFonts w:cs="Arial"/>
          <w:sz w:val="22"/>
        </w:rPr>
        <w:t>The educator shall not reveal confidential health or personnel information concerning colleagu</w:t>
      </w:r>
      <w:r w:rsidR="00BD5330">
        <w:rPr>
          <w:rFonts w:cs="Arial"/>
          <w:sz w:val="22"/>
        </w:rPr>
        <w:t>es unless disclosure serves law</w:t>
      </w:r>
      <w:r>
        <w:rPr>
          <w:rFonts w:cs="Arial"/>
          <w:sz w:val="22"/>
        </w:rPr>
        <w:t>ful professional purposes or is required by law.</w:t>
      </w:r>
    </w:p>
    <w:p w:rsidR="008012EB" w:rsidRDefault="008012EB" w:rsidP="008012EB">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2.2</w:t>
      </w:r>
      <w:r>
        <w:rPr>
          <w:rFonts w:cs="Arial"/>
          <w:b/>
          <w:bCs/>
          <w:sz w:val="22"/>
        </w:rPr>
        <w:tab/>
      </w:r>
      <w:r>
        <w:rPr>
          <w:rFonts w:cs="Arial"/>
          <w:sz w:val="22"/>
        </w:rPr>
        <w:t>The educator shall not harm others by knowingly making false statements about a colleague or the school system.</w:t>
      </w:r>
    </w:p>
    <w:p w:rsidR="008012EB" w:rsidRDefault="008012EB" w:rsidP="008012EB">
      <w:pPr>
        <w:tabs>
          <w:tab w:val="left" w:pos="619"/>
          <w:tab w:val="left" w:pos="979"/>
          <w:tab w:val="left" w:pos="2404"/>
        </w:tabs>
        <w:autoSpaceDE w:val="0"/>
        <w:autoSpaceDN w:val="0"/>
        <w:adjustRightInd w:val="0"/>
        <w:spacing w:line="280" w:lineRule="atLeast"/>
        <w:ind w:left="990" w:right="532"/>
        <w:rPr>
          <w:rFonts w:cs="Arial"/>
          <w:sz w:val="22"/>
        </w:rPr>
      </w:pPr>
      <w:r>
        <w:rPr>
          <w:rFonts w:cs="Arial"/>
          <w:b/>
          <w:bCs/>
          <w:sz w:val="22"/>
        </w:rPr>
        <w:lastRenderedPageBreak/>
        <w:t>Standard 2.3</w:t>
      </w:r>
      <w:r>
        <w:rPr>
          <w:rFonts w:cs="Arial"/>
          <w:b/>
          <w:bCs/>
          <w:sz w:val="22"/>
        </w:rPr>
        <w:tab/>
      </w:r>
      <w:r>
        <w:rPr>
          <w:rFonts w:cs="Arial"/>
          <w:sz w:val="22"/>
        </w:rPr>
        <w:t>The educator shall adhere to written local school board policies and state and federal laws regarding the hiring, evaluation, and dismissal of personnel.</w:t>
      </w:r>
    </w:p>
    <w:p w:rsidR="008012EB" w:rsidRDefault="008012EB" w:rsidP="008012EB">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2.4</w:t>
      </w:r>
      <w:r>
        <w:rPr>
          <w:rFonts w:cs="Arial"/>
          <w:b/>
          <w:bCs/>
          <w:sz w:val="22"/>
        </w:rPr>
        <w:tab/>
      </w:r>
      <w:r>
        <w:rPr>
          <w:rFonts w:cs="Arial"/>
          <w:sz w:val="22"/>
        </w:rPr>
        <w:t>The educator shall not interfere with a colleague’s exercise of political, professional, or citizenship rights and responsibilities.</w:t>
      </w:r>
    </w:p>
    <w:p w:rsidR="008012EB" w:rsidRDefault="008012EB" w:rsidP="008012EB">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2.5</w:t>
      </w:r>
      <w:r>
        <w:rPr>
          <w:rFonts w:cs="Arial"/>
          <w:b/>
          <w:bCs/>
          <w:sz w:val="22"/>
        </w:rPr>
        <w:tab/>
      </w:r>
      <w:r>
        <w:rPr>
          <w:rFonts w:cs="Arial"/>
          <w:sz w:val="22"/>
        </w:rPr>
        <w:t>The educator shall not discr</w:t>
      </w:r>
      <w:r w:rsidR="00BD5330">
        <w:rPr>
          <w:rFonts w:cs="Arial"/>
          <w:sz w:val="22"/>
        </w:rPr>
        <w:t xml:space="preserve">iminate against or coerce a </w:t>
      </w:r>
      <w:r>
        <w:rPr>
          <w:rFonts w:cs="Arial"/>
          <w:sz w:val="22"/>
        </w:rPr>
        <w:t xml:space="preserve">colleague on the basis of race, color, religion, national origin, age, </w:t>
      </w:r>
      <w:r w:rsidR="007A4015">
        <w:rPr>
          <w:rFonts w:cs="Arial"/>
          <w:sz w:val="22"/>
        </w:rPr>
        <w:t>gender</w:t>
      </w:r>
      <w:r>
        <w:rPr>
          <w:rFonts w:cs="Arial"/>
          <w:sz w:val="22"/>
        </w:rPr>
        <w:t>, disability,</w:t>
      </w:r>
      <w:r w:rsidR="007A4015">
        <w:rPr>
          <w:rFonts w:cs="Arial"/>
          <w:sz w:val="22"/>
        </w:rPr>
        <w:t xml:space="preserve"> family status, or sexual orientation.</w:t>
      </w:r>
    </w:p>
    <w:p w:rsidR="008012EB" w:rsidRDefault="008012EB" w:rsidP="008012EB">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2.6</w:t>
      </w:r>
      <w:r>
        <w:rPr>
          <w:rFonts w:cs="Arial"/>
          <w:b/>
          <w:bCs/>
          <w:sz w:val="22"/>
        </w:rPr>
        <w:tab/>
      </w:r>
      <w:r>
        <w:rPr>
          <w:rFonts w:cs="Arial"/>
          <w:sz w:val="22"/>
        </w:rPr>
        <w:t>The educator shall not use coercive means or promise of special treatment in order to influence professional decisions or colleagues.</w:t>
      </w:r>
    </w:p>
    <w:p w:rsidR="008012EB" w:rsidRDefault="008012EB" w:rsidP="008012EB">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2.7</w:t>
      </w:r>
      <w:r>
        <w:rPr>
          <w:rFonts w:cs="Arial"/>
          <w:b/>
          <w:bCs/>
          <w:sz w:val="22"/>
        </w:rPr>
        <w:tab/>
      </w:r>
      <w:r>
        <w:rPr>
          <w:rFonts w:cs="Arial"/>
          <w:sz w:val="22"/>
        </w:rPr>
        <w:t xml:space="preserve">The educator shall not retaliate against any individual who has </w:t>
      </w:r>
      <w:r w:rsidR="007A4015">
        <w:rPr>
          <w:rFonts w:cs="Arial"/>
          <w:sz w:val="22"/>
        </w:rPr>
        <w:t xml:space="preserve">filed a complaint with the SBEC or provides information for a disciplinary investigation or proceeding </w:t>
      </w:r>
      <w:r>
        <w:rPr>
          <w:rFonts w:cs="Arial"/>
          <w:sz w:val="22"/>
        </w:rPr>
        <w:t>under this chapter.</w:t>
      </w:r>
    </w:p>
    <w:p w:rsidR="008012EB" w:rsidRDefault="008012EB" w:rsidP="007A4015">
      <w:pPr>
        <w:tabs>
          <w:tab w:val="left" w:pos="979"/>
          <w:tab w:val="left" w:pos="2404"/>
        </w:tabs>
        <w:autoSpaceDE w:val="0"/>
        <w:autoSpaceDN w:val="0"/>
        <w:adjustRightInd w:val="0"/>
        <w:spacing w:before="240" w:after="120" w:line="280" w:lineRule="atLeast"/>
        <w:ind w:left="979" w:right="533"/>
        <w:rPr>
          <w:rFonts w:cs="Arial"/>
          <w:sz w:val="22"/>
        </w:rPr>
      </w:pPr>
      <w:r>
        <w:rPr>
          <w:rFonts w:cs="Arial"/>
          <w:b/>
          <w:bCs/>
          <w:sz w:val="22"/>
        </w:rPr>
        <w:t>3. Ethical Conduct toward Students</w:t>
      </w:r>
    </w:p>
    <w:p w:rsidR="008012EB" w:rsidRPr="003011FC" w:rsidRDefault="008012EB" w:rsidP="008012EB">
      <w:pPr>
        <w:tabs>
          <w:tab w:val="left" w:pos="619"/>
          <w:tab w:val="left" w:pos="979"/>
          <w:tab w:val="left" w:pos="2404"/>
        </w:tabs>
        <w:autoSpaceDE w:val="0"/>
        <w:autoSpaceDN w:val="0"/>
        <w:adjustRightInd w:val="0"/>
        <w:spacing w:line="280" w:lineRule="atLeast"/>
        <w:ind w:left="1022" w:right="533" w:hanging="14"/>
        <w:rPr>
          <w:rFonts w:cs="Arial"/>
          <w:bCs/>
          <w:sz w:val="22"/>
        </w:rPr>
      </w:pPr>
      <w:r w:rsidRPr="003011FC">
        <w:rPr>
          <w:rFonts w:cs="Arial"/>
          <w:b/>
          <w:bCs/>
          <w:sz w:val="22"/>
        </w:rPr>
        <w:t>Standard 3.1</w:t>
      </w:r>
      <w:r w:rsidRPr="003011FC">
        <w:rPr>
          <w:rFonts w:cs="Arial"/>
          <w:b/>
          <w:bCs/>
          <w:sz w:val="22"/>
        </w:rPr>
        <w:tab/>
      </w:r>
      <w:r w:rsidRPr="003011FC">
        <w:rPr>
          <w:rFonts w:cs="Arial"/>
          <w:bCs/>
          <w:sz w:val="22"/>
        </w:rPr>
        <w:t>The educator shall not reveal confidential informa</w:t>
      </w:r>
      <w:r w:rsidR="00BD5330">
        <w:rPr>
          <w:rFonts w:cs="Arial"/>
          <w:bCs/>
          <w:sz w:val="22"/>
        </w:rPr>
        <w:t xml:space="preserve">tion </w:t>
      </w:r>
      <w:r w:rsidRPr="003011FC">
        <w:rPr>
          <w:rFonts w:cs="Arial"/>
          <w:bCs/>
          <w:sz w:val="22"/>
        </w:rPr>
        <w:t>concerning students unless disclosure serves lawful professional purposes or is required by law.</w:t>
      </w:r>
    </w:p>
    <w:p w:rsidR="008012EB" w:rsidRPr="003011FC" w:rsidRDefault="008012EB" w:rsidP="008012EB">
      <w:pPr>
        <w:tabs>
          <w:tab w:val="left" w:pos="619"/>
          <w:tab w:val="left" w:pos="979"/>
          <w:tab w:val="left" w:pos="2404"/>
        </w:tabs>
        <w:autoSpaceDE w:val="0"/>
        <w:autoSpaceDN w:val="0"/>
        <w:adjustRightInd w:val="0"/>
        <w:spacing w:before="120" w:line="280" w:lineRule="atLeast"/>
        <w:ind w:left="1022" w:right="533" w:hanging="14"/>
        <w:rPr>
          <w:rFonts w:cs="Arial"/>
          <w:bCs/>
          <w:sz w:val="22"/>
        </w:rPr>
      </w:pPr>
      <w:r w:rsidRPr="003011FC">
        <w:rPr>
          <w:rFonts w:cs="Arial"/>
          <w:b/>
          <w:bCs/>
          <w:sz w:val="22"/>
        </w:rPr>
        <w:t>Standard 3.</w:t>
      </w:r>
      <w:r>
        <w:rPr>
          <w:rFonts w:cs="Arial"/>
          <w:b/>
          <w:bCs/>
          <w:sz w:val="22"/>
        </w:rPr>
        <w:t>2</w:t>
      </w:r>
      <w:r w:rsidRPr="003011FC">
        <w:rPr>
          <w:rFonts w:cs="Arial"/>
          <w:b/>
          <w:bCs/>
          <w:sz w:val="22"/>
        </w:rPr>
        <w:tab/>
      </w:r>
      <w:r w:rsidRPr="003011FC">
        <w:rPr>
          <w:rFonts w:cs="Arial"/>
          <w:bCs/>
          <w:sz w:val="22"/>
        </w:rPr>
        <w:t xml:space="preserve">The educator shall not </w:t>
      </w:r>
      <w:r w:rsidR="007A4015">
        <w:rPr>
          <w:rFonts w:cs="Arial"/>
          <w:bCs/>
          <w:sz w:val="22"/>
        </w:rPr>
        <w:t xml:space="preserve">intentionally, </w:t>
      </w:r>
      <w:r w:rsidRPr="003011FC">
        <w:rPr>
          <w:rFonts w:cs="Arial"/>
          <w:bCs/>
          <w:sz w:val="22"/>
        </w:rPr>
        <w:t>knowingly</w:t>
      </w:r>
      <w:r w:rsidR="007A4015">
        <w:rPr>
          <w:rFonts w:cs="Arial"/>
          <w:bCs/>
          <w:sz w:val="22"/>
        </w:rPr>
        <w:t>, or recklessly</w:t>
      </w:r>
      <w:r w:rsidRPr="003011FC">
        <w:rPr>
          <w:rFonts w:cs="Arial"/>
          <w:bCs/>
          <w:sz w:val="22"/>
        </w:rPr>
        <w:t xml:space="preserve"> treat a student</w:t>
      </w:r>
      <w:r w:rsidR="007A4015">
        <w:rPr>
          <w:rFonts w:cs="Arial"/>
          <w:bCs/>
          <w:sz w:val="22"/>
        </w:rPr>
        <w:t xml:space="preserve"> or minor</w:t>
      </w:r>
      <w:r w:rsidRPr="003011FC">
        <w:rPr>
          <w:rFonts w:cs="Arial"/>
          <w:bCs/>
          <w:sz w:val="22"/>
        </w:rPr>
        <w:t xml:space="preserve"> in a manner that adversely affects </w:t>
      </w:r>
      <w:r w:rsidR="007A4015">
        <w:rPr>
          <w:rFonts w:cs="Arial"/>
          <w:bCs/>
          <w:sz w:val="22"/>
        </w:rPr>
        <w:t xml:space="preserve">or endangers </w:t>
      </w:r>
      <w:r w:rsidRPr="003011FC">
        <w:rPr>
          <w:rFonts w:cs="Arial"/>
          <w:bCs/>
          <w:sz w:val="22"/>
        </w:rPr>
        <w:t>the learning, physical health, mental health, or safety</w:t>
      </w:r>
      <w:r w:rsidR="007A4015">
        <w:rPr>
          <w:rFonts w:cs="Arial"/>
          <w:bCs/>
          <w:sz w:val="22"/>
        </w:rPr>
        <w:t xml:space="preserve"> of the student or minor</w:t>
      </w:r>
      <w:r w:rsidRPr="003011FC">
        <w:rPr>
          <w:rFonts w:cs="Arial"/>
          <w:bCs/>
          <w:sz w:val="22"/>
        </w:rPr>
        <w:t>.</w:t>
      </w:r>
    </w:p>
    <w:p w:rsidR="008012EB" w:rsidRPr="003011FC" w:rsidRDefault="008012EB" w:rsidP="008012EB">
      <w:pPr>
        <w:tabs>
          <w:tab w:val="left" w:pos="619"/>
          <w:tab w:val="left" w:pos="979"/>
          <w:tab w:val="left" w:pos="2404"/>
        </w:tabs>
        <w:autoSpaceDE w:val="0"/>
        <w:autoSpaceDN w:val="0"/>
        <w:adjustRightInd w:val="0"/>
        <w:spacing w:line="280" w:lineRule="atLeast"/>
        <w:ind w:left="1012" w:right="532" w:hanging="11"/>
        <w:rPr>
          <w:rFonts w:cs="Arial"/>
          <w:bCs/>
          <w:sz w:val="22"/>
        </w:rPr>
      </w:pPr>
      <w:r w:rsidRPr="003011FC">
        <w:rPr>
          <w:rFonts w:cs="Arial"/>
          <w:b/>
          <w:bCs/>
          <w:sz w:val="22"/>
        </w:rPr>
        <w:t xml:space="preserve">Standard </w:t>
      </w:r>
      <w:r>
        <w:rPr>
          <w:rFonts w:cs="Arial"/>
          <w:b/>
          <w:bCs/>
          <w:sz w:val="22"/>
        </w:rPr>
        <w:t>3.3</w:t>
      </w:r>
      <w:r w:rsidRPr="003011FC">
        <w:rPr>
          <w:rFonts w:cs="Arial"/>
          <w:b/>
          <w:bCs/>
          <w:sz w:val="22"/>
        </w:rPr>
        <w:tab/>
      </w:r>
      <w:r w:rsidRPr="003011FC">
        <w:rPr>
          <w:rFonts w:cs="Arial"/>
          <w:bCs/>
          <w:sz w:val="22"/>
        </w:rPr>
        <w:t xml:space="preserve">The educator shall not </w:t>
      </w:r>
      <w:r w:rsidR="007A4015">
        <w:rPr>
          <w:rFonts w:cs="Arial"/>
          <w:bCs/>
          <w:sz w:val="22"/>
        </w:rPr>
        <w:t xml:space="preserve">intentionally, </w:t>
      </w:r>
      <w:r w:rsidRPr="003011FC">
        <w:rPr>
          <w:rFonts w:cs="Arial"/>
          <w:bCs/>
          <w:sz w:val="22"/>
        </w:rPr>
        <w:t>knowingly</w:t>
      </w:r>
      <w:r w:rsidR="007A4015">
        <w:rPr>
          <w:rFonts w:cs="Arial"/>
          <w:bCs/>
          <w:sz w:val="22"/>
        </w:rPr>
        <w:t>, or recklessly</w:t>
      </w:r>
      <w:r w:rsidRPr="003011FC">
        <w:rPr>
          <w:rFonts w:cs="Arial"/>
          <w:bCs/>
          <w:sz w:val="22"/>
        </w:rPr>
        <w:t xml:space="preserve"> m</w:t>
      </w:r>
      <w:r>
        <w:rPr>
          <w:rFonts w:cs="Arial"/>
          <w:bCs/>
          <w:sz w:val="22"/>
        </w:rPr>
        <w:t>i</w:t>
      </w:r>
      <w:r w:rsidRPr="003011FC">
        <w:rPr>
          <w:rFonts w:cs="Arial"/>
          <w:bCs/>
          <w:sz w:val="22"/>
        </w:rPr>
        <w:t>srepresent facts regarding a student.</w:t>
      </w:r>
    </w:p>
    <w:p w:rsidR="008012EB" w:rsidRPr="003011FC" w:rsidRDefault="008012EB" w:rsidP="008012EB">
      <w:pPr>
        <w:tabs>
          <w:tab w:val="left" w:pos="619"/>
          <w:tab w:val="left" w:pos="979"/>
          <w:tab w:val="left" w:pos="2404"/>
        </w:tabs>
        <w:autoSpaceDE w:val="0"/>
        <w:autoSpaceDN w:val="0"/>
        <w:adjustRightInd w:val="0"/>
        <w:spacing w:line="280" w:lineRule="atLeast"/>
        <w:ind w:left="1012" w:right="532" w:hanging="11"/>
        <w:rPr>
          <w:rFonts w:cs="Arial"/>
          <w:bCs/>
          <w:sz w:val="22"/>
        </w:rPr>
      </w:pPr>
      <w:r w:rsidRPr="003011FC">
        <w:rPr>
          <w:rFonts w:cs="Arial"/>
          <w:b/>
          <w:bCs/>
          <w:sz w:val="22"/>
        </w:rPr>
        <w:t>Standard 3.</w:t>
      </w:r>
      <w:r>
        <w:rPr>
          <w:rFonts w:cs="Arial"/>
          <w:b/>
          <w:bCs/>
          <w:sz w:val="22"/>
        </w:rPr>
        <w:t>4</w:t>
      </w:r>
      <w:r w:rsidRPr="003011FC">
        <w:rPr>
          <w:rFonts w:cs="Arial"/>
          <w:b/>
          <w:bCs/>
          <w:sz w:val="22"/>
        </w:rPr>
        <w:tab/>
      </w:r>
      <w:r w:rsidRPr="003011FC">
        <w:rPr>
          <w:rFonts w:cs="Arial"/>
          <w:bCs/>
          <w:sz w:val="22"/>
        </w:rPr>
        <w:t xml:space="preserve">The educator shall not exclude a student from participation in a program, deny benefits to a student, or grant an advantage to a student on the basis of race, color, </w:t>
      </w:r>
      <w:r w:rsidR="007A4015">
        <w:rPr>
          <w:rFonts w:cs="Arial"/>
          <w:bCs/>
          <w:sz w:val="22"/>
        </w:rPr>
        <w:t>gender</w:t>
      </w:r>
      <w:r w:rsidRPr="003011FC">
        <w:rPr>
          <w:rFonts w:cs="Arial"/>
          <w:bCs/>
          <w:sz w:val="22"/>
        </w:rPr>
        <w:t>, disability, national origin, religion, family status</w:t>
      </w:r>
      <w:r w:rsidR="007A4015">
        <w:rPr>
          <w:rFonts w:cs="Arial"/>
          <w:bCs/>
          <w:sz w:val="22"/>
        </w:rPr>
        <w:t>, or sexual orientation</w:t>
      </w:r>
      <w:r w:rsidRPr="003011FC">
        <w:rPr>
          <w:rFonts w:cs="Arial"/>
          <w:bCs/>
          <w:sz w:val="22"/>
        </w:rPr>
        <w:t>.</w:t>
      </w:r>
    </w:p>
    <w:p w:rsidR="008012EB" w:rsidRPr="003011FC" w:rsidRDefault="008012EB" w:rsidP="008012EB">
      <w:pPr>
        <w:tabs>
          <w:tab w:val="left" w:pos="619"/>
          <w:tab w:val="left" w:pos="979"/>
          <w:tab w:val="left" w:pos="2404"/>
        </w:tabs>
        <w:autoSpaceDE w:val="0"/>
        <w:autoSpaceDN w:val="0"/>
        <w:adjustRightInd w:val="0"/>
        <w:spacing w:line="280" w:lineRule="atLeast"/>
        <w:ind w:left="1012" w:right="532" w:hanging="11"/>
        <w:rPr>
          <w:rFonts w:cs="Arial"/>
          <w:bCs/>
          <w:sz w:val="22"/>
        </w:rPr>
      </w:pPr>
      <w:r w:rsidRPr="003011FC">
        <w:rPr>
          <w:rFonts w:cs="Arial"/>
          <w:b/>
          <w:bCs/>
          <w:sz w:val="22"/>
        </w:rPr>
        <w:t xml:space="preserve">Standard </w:t>
      </w:r>
      <w:r>
        <w:rPr>
          <w:rFonts w:cs="Arial"/>
          <w:b/>
          <w:bCs/>
          <w:sz w:val="22"/>
        </w:rPr>
        <w:t>3.5</w:t>
      </w:r>
      <w:r w:rsidRPr="003011FC">
        <w:rPr>
          <w:rFonts w:cs="Arial"/>
          <w:b/>
          <w:bCs/>
          <w:sz w:val="22"/>
        </w:rPr>
        <w:tab/>
      </w:r>
      <w:r w:rsidRPr="003011FC">
        <w:rPr>
          <w:rFonts w:cs="Arial"/>
          <w:bCs/>
          <w:sz w:val="22"/>
        </w:rPr>
        <w:t xml:space="preserve">The educator shall not </w:t>
      </w:r>
      <w:r w:rsidR="007A4015">
        <w:rPr>
          <w:rFonts w:cs="Arial"/>
          <w:bCs/>
          <w:sz w:val="22"/>
        </w:rPr>
        <w:t xml:space="preserve">intentionally, knowingly, or recklessly </w:t>
      </w:r>
      <w:r w:rsidRPr="003011FC">
        <w:rPr>
          <w:rFonts w:cs="Arial"/>
          <w:bCs/>
          <w:sz w:val="22"/>
        </w:rPr>
        <w:t>engage in physical mistreatment</w:t>
      </w:r>
      <w:r w:rsidR="007A4015">
        <w:rPr>
          <w:rFonts w:cs="Arial"/>
          <w:bCs/>
          <w:sz w:val="22"/>
        </w:rPr>
        <w:t>, neglect, or abuse</w:t>
      </w:r>
      <w:r w:rsidRPr="003011FC">
        <w:rPr>
          <w:rFonts w:cs="Arial"/>
          <w:bCs/>
          <w:sz w:val="22"/>
        </w:rPr>
        <w:t xml:space="preserve"> of a student</w:t>
      </w:r>
      <w:r w:rsidR="007A4015">
        <w:rPr>
          <w:rFonts w:cs="Arial"/>
          <w:bCs/>
          <w:sz w:val="22"/>
        </w:rPr>
        <w:t xml:space="preserve"> or minor</w:t>
      </w:r>
      <w:r w:rsidRPr="003011FC">
        <w:rPr>
          <w:rFonts w:cs="Arial"/>
          <w:bCs/>
          <w:sz w:val="22"/>
        </w:rPr>
        <w:t>.</w:t>
      </w:r>
    </w:p>
    <w:p w:rsidR="008012EB" w:rsidRPr="003011FC" w:rsidRDefault="008012EB" w:rsidP="008012EB">
      <w:pPr>
        <w:tabs>
          <w:tab w:val="left" w:pos="619"/>
          <w:tab w:val="left" w:pos="979"/>
          <w:tab w:val="left" w:pos="2404"/>
        </w:tabs>
        <w:autoSpaceDE w:val="0"/>
        <w:autoSpaceDN w:val="0"/>
        <w:adjustRightInd w:val="0"/>
        <w:spacing w:line="280" w:lineRule="atLeast"/>
        <w:ind w:left="1012" w:right="532" w:hanging="11"/>
        <w:rPr>
          <w:rFonts w:cs="Arial"/>
          <w:bCs/>
          <w:sz w:val="22"/>
        </w:rPr>
      </w:pPr>
      <w:r w:rsidRPr="003011FC">
        <w:rPr>
          <w:rFonts w:cs="Arial"/>
          <w:b/>
          <w:bCs/>
          <w:sz w:val="22"/>
        </w:rPr>
        <w:t>Standard 3.</w:t>
      </w:r>
      <w:r>
        <w:rPr>
          <w:rFonts w:cs="Arial"/>
          <w:b/>
          <w:bCs/>
          <w:sz w:val="22"/>
        </w:rPr>
        <w:t>6</w:t>
      </w:r>
      <w:r w:rsidRPr="003011FC">
        <w:rPr>
          <w:rFonts w:cs="Arial"/>
          <w:b/>
          <w:bCs/>
          <w:sz w:val="22"/>
        </w:rPr>
        <w:tab/>
      </w:r>
      <w:r w:rsidRPr="003011FC">
        <w:rPr>
          <w:rFonts w:cs="Arial"/>
          <w:bCs/>
          <w:sz w:val="22"/>
        </w:rPr>
        <w:t>The educator shall not solicit or engage in sexual conduct or a romantic relationship with a student</w:t>
      </w:r>
      <w:r w:rsidR="006B2744">
        <w:rPr>
          <w:rFonts w:cs="Arial"/>
          <w:bCs/>
          <w:sz w:val="22"/>
        </w:rPr>
        <w:t xml:space="preserve"> or minor</w:t>
      </w:r>
      <w:r w:rsidRPr="003011FC">
        <w:rPr>
          <w:rFonts w:cs="Arial"/>
          <w:bCs/>
          <w:sz w:val="22"/>
        </w:rPr>
        <w:t>.</w:t>
      </w:r>
    </w:p>
    <w:p w:rsidR="007A4015" w:rsidRPr="007A4015" w:rsidRDefault="007A4015" w:rsidP="007A4015">
      <w:pPr>
        <w:tabs>
          <w:tab w:val="left" w:pos="619"/>
          <w:tab w:val="left" w:pos="979"/>
          <w:tab w:val="left" w:pos="2404"/>
        </w:tabs>
        <w:autoSpaceDE w:val="0"/>
        <w:autoSpaceDN w:val="0"/>
        <w:adjustRightInd w:val="0"/>
        <w:spacing w:line="280" w:lineRule="atLeast"/>
        <w:ind w:left="1012" w:right="532" w:hanging="11"/>
        <w:rPr>
          <w:rFonts w:cs="Arial"/>
          <w:bCs/>
          <w:color w:val="000000"/>
          <w:sz w:val="22"/>
        </w:rPr>
      </w:pPr>
      <w:r w:rsidRPr="003011FC">
        <w:rPr>
          <w:rFonts w:cs="Arial"/>
          <w:b/>
          <w:bCs/>
          <w:sz w:val="22"/>
        </w:rPr>
        <w:t xml:space="preserve">Standard </w:t>
      </w:r>
      <w:r>
        <w:rPr>
          <w:rFonts w:cs="Arial"/>
          <w:b/>
          <w:bCs/>
          <w:sz w:val="22"/>
        </w:rPr>
        <w:t>3.7</w:t>
      </w:r>
      <w:r w:rsidRPr="003011FC">
        <w:rPr>
          <w:rFonts w:cs="Arial"/>
          <w:b/>
          <w:bCs/>
          <w:sz w:val="22"/>
        </w:rPr>
        <w:tab/>
      </w:r>
      <w:r w:rsidRPr="003011FC">
        <w:rPr>
          <w:rFonts w:cs="Arial"/>
          <w:bCs/>
          <w:sz w:val="22"/>
        </w:rPr>
        <w:t xml:space="preserve">The educator shall not furnish alcohol or illegal/unauthorized drugs to </w:t>
      </w:r>
      <w:r w:rsidRPr="007A4015">
        <w:rPr>
          <w:rFonts w:cs="Arial"/>
          <w:bCs/>
          <w:color w:val="000000"/>
          <w:sz w:val="22"/>
        </w:rPr>
        <w:t>any person under 21 years of age unless the educator is a parent or guardian of that child or knowingly allow any person under 21 years of age unless the educator is a parent or guardian of that child to consume alcohol or illegal/unauthorized drugs in the presence of the educator.</w:t>
      </w:r>
    </w:p>
    <w:p w:rsidR="007A4015" w:rsidRPr="007A4015" w:rsidRDefault="007A4015" w:rsidP="007A4015">
      <w:pPr>
        <w:tabs>
          <w:tab w:val="left" w:pos="619"/>
          <w:tab w:val="left" w:pos="979"/>
          <w:tab w:val="left" w:pos="2404"/>
        </w:tabs>
        <w:autoSpaceDE w:val="0"/>
        <w:autoSpaceDN w:val="0"/>
        <w:adjustRightInd w:val="0"/>
        <w:spacing w:line="280" w:lineRule="atLeast"/>
        <w:ind w:left="993" w:right="533" w:hanging="14"/>
        <w:rPr>
          <w:rFonts w:cs="Arial"/>
          <w:bCs/>
          <w:color w:val="000000"/>
          <w:sz w:val="22"/>
        </w:rPr>
      </w:pPr>
      <w:r w:rsidRPr="007A4015">
        <w:rPr>
          <w:rFonts w:cs="Arial"/>
          <w:b/>
          <w:bCs/>
          <w:color w:val="000000"/>
          <w:sz w:val="22"/>
        </w:rPr>
        <w:t>Standard 3.8</w:t>
      </w:r>
      <w:r w:rsidRPr="007A4015">
        <w:rPr>
          <w:rFonts w:cs="Arial"/>
          <w:bCs/>
          <w:color w:val="000000"/>
          <w:sz w:val="22"/>
        </w:rPr>
        <w:t xml:space="preserve"> The educator shall maintain appropriate professional educator-student relationships and boundaries based on a reasonably prudent educator standard. </w:t>
      </w:r>
    </w:p>
    <w:p w:rsidR="007A4015" w:rsidRPr="007A4015" w:rsidRDefault="007A4015" w:rsidP="007A4015">
      <w:pPr>
        <w:tabs>
          <w:tab w:val="left" w:pos="619"/>
          <w:tab w:val="left" w:pos="979"/>
          <w:tab w:val="left" w:pos="2404"/>
        </w:tabs>
        <w:autoSpaceDE w:val="0"/>
        <w:autoSpaceDN w:val="0"/>
        <w:adjustRightInd w:val="0"/>
        <w:spacing w:line="280" w:lineRule="atLeast"/>
        <w:ind w:left="993" w:right="533" w:hanging="14"/>
        <w:rPr>
          <w:rFonts w:cs="Arial"/>
          <w:bCs/>
          <w:color w:val="000000"/>
          <w:sz w:val="22"/>
        </w:rPr>
      </w:pPr>
      <w:r w:rsidRPr="007A4015">
        <w:rPr>
          <w:rFonts w:cs="Arial"/>
          <w:b/>
          <w:bCs/>
          <w:color w:val="000000"/>
          <w:sz w:val="22"/>
        </w:rPr>
        <w:t>Standard 3.9</w:t>
      </w:r>
      <w:r w:rsidRPr="007A4015">
        <w:rPr>
          <w:rFonts w:cs="Arial"/>
          <w:bCs/>
          <w:color w:val="000000"/>
          <w:sz w:val="22"/>
        </w:rPr>
        <w:t xml:space="preserve"> The educator shall refrain from inappropriate communication with a student or minor, including, but not limited to, electronic communication such as cell phone, text messaging, email, instant messaging, blogging, or other social network communication. Factors that may be considered in assessing whether the communication is inappropriate include, but are not limited to: </w:t>
      </w:r>
    </w:p>
    <w:p w:rsidR="007A4015" w:rsidRPr="007A4015" w:rsidRDefault="007A4015" w:rsidP="007A4015">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color w:val="000000"/>
          <w:sz w:val="24"/>
          <w:szCs w:val="24"/>
        </w:rPr>
        <w:t>(i)</w:t>
      </w:r>
      <w:r w:rsidRPr="007A4015">
        <w:rPr>
          <w:rFonts w:cs="Arial"/>
          <w:color w:val="000000"/>
          <w:sz w:val="24"/>
          <w:szCs w:val="24"/>
        </w:rPr>
        <w:tab/>
      </w:r>
      <w:r w:rsidRPr="007A4015">
        <w:rPr>
          <w:rFonts w:cs="Arial"/>
          <w:bCs/>
          <w:color w:val="000000"/>
          <w:sz w:val="22"/>
        </w:rPr>
        <w:t xml:space="preserve">the nature, purpose, timing, and amount of the communication; </w:t>
      </w:r>
    </w:p>
    <w:p w:rsidR="007A4015" w:rsidRPr="007A4015" w:rsidRDefault="007A4015" w:rsidP="007A4015">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bCs/>
          <w:color w:val="000000"/>
          <w:sz w:val="22"/>
        </w:rPr>
        <w:t>(ii)</w:t>
      </w:r>
      <w:r w:rsidRPr="007A4015">
        <w:rPr>
          <w:rFonts w:cs="Arial"/>
          <w:bCs/>
          <w:color w:val="000000"/>
          <w:sz w:val="22"/>
        </w:rPr>
        <w:tab/>
        <w:t xml:space="preserve">the subject matter of the communication; </w:t>
      </w:r>
    </w:p>
    <w:p w:rsidR="007A4015" w:rsidRPr="007A4015" w:rsidRDefault="007A4015" w:rsidP="007A4015">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bCs/>
          <w:color w:val="000000"/>
          <w:sz w:val="22"/>
        </w:rPr>
        <w:t>(iii)</w:t>
      </w:r>
      <w:r w:rsidRPr="007A4015">
        <w:rPr>
          <w:rFonts w:cs="Arial"/>
          <w:bCs/>
          <w:color w:val="000000"/>
          <w:sz w:val="22"/>
        </w:rPr>
        <w:tab/>
        <w:t xml:space="preserve">whether the communication was made openly or the educator attempted to conceal the communication; </w:t>
      </w:r>
    </w:p>
    <w:p w:rsidR="007A4015" w:rsidRPr="007A4015" w:rsidRDefault="007A4015" w:rsidP="007A4015">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bCs/>
          <w:color w:val="000000"/>
          <w:sz w:val="22"/>
        </w:rPr>
        <w:lastRenderedPageBreak/>
        <w:t>(iv)</w:t>
      </w:r>
      <w:r w:rsidRPr="007A4015">
        <w:rPr>
          <w:rFonts w:cs="Arial"/>
          <w:bCs/>
          <w:color w:val="000000"/>
          <w:sz w:val="22"/>
        </w:rPr>
        <w:tab/>
        <w:t xml:space="preserve">whether the communication could be reasonably interpreted as soliciting sexual contact or a romantic relationship; </w:t>
      </w:r>
    </w:p>
    <w:p w:rsidR="007A4015" w:rsidRPr="007A4015" w:rsidRDefault="007A4015" w:rsidP="007A4015">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bCs/>
          <w:color w:val="000000"/>
          <w:sz w:val="22"/>
        </w:rPr>
        <w:t>(v)</w:t>
      </w:r>
      <w:r w:rsidRPr="007A4015">
        <w:rPr>
          <w:rFonts w:cs="Arial"/>
          <w:bCs/>
          <w:color w:val="000000"/>
          <w:sz w:val="22"/>
        </w:rPr>
        <w:tab/>
        <w:t xml:space="preserve">whether the communication was sexually explicit; and </w:t>
      </w:r>
    </w:p>
    <w:p w:rsidR="007A4015" w:rsidRPr="007A4015" w:rsidRDefault="007A4015" w:rsidP="007A4015">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bCs/>
          <w:color w:val="000000"/>
          <w:sz w:val="22"/>
        </w:rPr>
        <w:t>(vi)</w:t>
      </w:r>
      <w:r w:rsidRPr="007A4015">
        <w:rPr>
          <w:rFonts w:cs="Arial"/>
          <w:bCs/>
          <w:color w:val="000000"/>
          <w:sz w:val="22"/>
        </w:rPr>
        <w:tab/>
        <w:t>whether the communication involved discussion(s) of the physical or sexual attractiveness or the sexual history, activities, preferences, or fantasies of either the educator or the student.</w:t>
      </w:r>
    </w:p>
    <w:p w:rsidR="000707CF" w:rsidRPr="00A6128B" w:rsidRDefault="000707CF" w:rsidP="000707CF">
      <w:pPr>
        <w:pStyle w:val="Subhead"/>
        <w:rPr>
          <w:color w:val="000000"/>
          <w:sz w:val="24"/>
        </w:rPr>
      </w:pPr>
      <w:bookmarkStart w:id="416" w:name="_Toc237684781"/>
      <w:bookmarkStart w:id="417" w:name="_Toc237684884"/>
      <w:bookmarkStart w:id="418" w:name="_Toc237684987"/>
      <w:bookmarkStart w:id="419" w:name="_Toc244408248"/>
      <w:bookmarkStart w:id="420" w:name="_Toc259458445"/>
      <w:bookmarkStart w:id="421" w:name="_Toc259458578"/>
      <w:bookmarkStart w:id="422" w:name="_Toc360449018"/>
      <w:r>
        <w:t>Discrimination, H</w:t>
      </w:r>
      <w:r w:rsidRPr="008629AA">
        <w:t>arassment</w:t>
      </w:r>
      <w:r>
        <w:t>, and Retaliation</w:t>
      </w:r>
      <w:bookmarkEnd w:id="416"/>
      <w:bookmarkEnd w:id="417"/>
      <w:bookmarkEnd w:id="418"/>
      <w:bookmarkEnd w:id="419"/>
      <w:bookmarkEnd w:id="420"/>
      <w:bookmarkEnd w:id="421"/>
      <w:bookmarkEnd w:id="422"/>
      <w:r w:rsidR="002C5944">
        <w:fldChar w:fldCharType="begin"/>
      </w:r>
      <w:r>
        <w:instrText xml:space="preserve"> XE "</w:instrText>
      </w:r>
      <w:r w:rsidRPr="00393214">
        <w:instrText>Discrimination:employee</w:instrText>
      </w:r>
      <w:r>
        <w:instrText xml:space="preserve">" </w:instrText>
      </w:r>
      <w:r w:rsidR="002C5944">
        <w:fldChar w:fldCharType="end"/>
      </w:r>
      <w:r w:rsidR="002C5944">
        <w:fldChar w:fldCharType="begin"/>
      </w:r>
      <w:r>
        <w:instrText xml:space="preserve"> XE "</w:instrText>
      </w:r>
      <w:r w:rsidRPr="00732BD6">
        <w:rPr>
          <w:sz w:val="24"/>
        </w:rPr>
        <w:instrText>Harassment</w:instrText>
      </w:r>
      <w:r>
        <w:instrText xml:space="preserve">" </w:instrText>
      </w:r>
      <w:r w:rsidR="002C5944">
        <w:fldChar w:fldCharType="end"/>
      </w:r>
      <w:r w:rsidR="002C5944">
        <w:fldChar w:fldCharType="begin"/>
      </w:r>
      <w:r>
        <w:instrText xml:space="preserve"> XE "</w:instrText>
      </w:r>
      <w:r w:rsidRPr="00732BD6">
        <w:rPr>
          <w:sz w:val="24"/>
        </w:rPr>
        <w:instrText>Retaliation</w:instrText>
      </w:r>
      <w:r>
        <w:instrText xml:space="preserve">" </w:instrText>
      </w:r>
      <w:r w:rsidR="002C5944">
        <w:fldChar w:fldCharType="end"/>
      </w:r>
    </w:p>
    <w:p w:rsidR="000707CF" w:rsidRPr="002C5CDD" w:rsidRDefault="000707CF" w:rsidP="000707CF">
      <w:pPr>
        <w:tabs>
          <w:tab w:val="left" w:pos="964"/>
          <w:tab w:val="left" w:pos="2404"/>
        </w:tabs>
        <w:autoSpaceDE w:val="0"/>
        <w:autoSpaceDN w:val="0"/>
        <w:adjustRightInd w:val="0"/>
        <w:spacing w:line="280" w:lineRule="atLeast"/>
        <w:rPr>
          <w:bCs/>
          <w:i/>
          <w:color w:val="000000"/>
          <w:sz w:val="24"/>
          <w:szCs w:val="24"/>
        </w:rPr>
      </w:pPr>
      <w:r w:rsidRPr="002C5CDD">
        <w:rPr>
          <w:i/>
          <w:iCs/>
          <w:color w:val="000000"/>
          <w:sz w:val="24"/>
          <w:szCs w:val="24"/>
        </w:rPr>
        <w:t>Policies DH, DIA</w:t>
      </w:r>
    </w:p>
    <w:p w:rsidR="008012EB" w:rsidRDefault="008012EB" w:rsidP="008012EB">
      <w:pPr>
        <w:pStyle w:val="Body"/>
      </w:pPr>
    </w:p>
    <w:p w:rsidR="008012EB" w:rsidRPr="00D12CE2" w:rsidRDefault="008012EB" w:rsidP="008012EB">
      <w:pPr>
        <w:pStyle w:val="Body"/>
      </w:pPr>
      <w:r w:rsidRPr="00D12CE2">
        <w:t>Employees shall not engage in prohibited harassment, including sexual harassment, of other employees or students. While acting in the course of their employment, employees shall not engage in prohibited harassment of other persons including board members, vendors, contractors, volunteers, or parents. A substantiated charge of harassment will result in disciplinary action.</w:t>
      </w:r>
    </w:p>
    <w:p w:rsidR="008012EB" w:rsidRDefault="008012EB" w:rsidP="008012EB">
      <w:pPr>
        <w:pStyle w:val="Body"/>
      </w:pPr>
    </w:p>
    <w:p w:rsidR="008012EB" w:rsidRDefault="008012EB" w:rsidP="008012EB">
      <w:pPr>
        <w:pStyle w:val="Body"/>
      </w:pPr>
      <w:r>
        <w:t>Employees who believe they have been discriminated or retaliated against or harassed are encouraged to promptly report such incidents to the campus principal, supervisor, or appropriate district official. If the campus principal, supervisor, or district official is the subject of a complaint, the employee should report the complaint directly to the superintendent. A complaint against the superintendent may be made directly to the board.</w:t>
      </w:r>
    </w:p>
    <w:p w:rsidR="008012EB" w:rsidRDefault="008012EB" w:rsidP="008012EB">
      <w:pPr>
        <w:pStyle w:val="Body"/>
        <w:rPr>
          <w:u w:val="single"/>
        </w:rPr>
      </w:pPr>
    </w:p>
    <w:p w:rsidR="008012EB" w:rsidRDefault="008012EB" w:rsidP="008012EB">
      <w:pPr>
        <w:pStyle w:val="Body"/>
      </w:pPr>
      <w:r>
        <w:t>The district’s policy that includes definitions and procedures for reporting and investigating discrimination, harassment, and retaliation is reprinted below:</w:t>
      </w:r>
    </w:p>
    <w:p w:rsidR="008012EB" w:rsidRDefault="008012EB" w:rsidP="008012EB">
      <w:pPr>
        <w:pStyle w:val="Body"/>
      </w:pPr>
    </w:p>
    <w:p w:rsidR="008012EB" w:rsidRDefault="002C5944" w:rsidP="008012EB">
      <w:pPr>
        <w:pStyle w:val="Body"/>
        <w:jc w:val="center"/>
        <w:rPr>
          <w:b/>
          <w:i/>
        </w:rPr>
      </w:pPr>
      <w:hyperlink r:id="rId20" w:history="1">
        <w:r w:rsidR="001835D6" w:rsidRPr="005A06B5">
          <w:rPr>
            <w:rStyle w:val="Hyperlink"/>
            <w:b/>
            <w:i/>
          </w:rPr>
          <w:t>www.oeisd.org</w:t>
        </w:r>
      </w:hyperlink>
      <w:r w:rsidR="001835D6">
        <w:rPr>
          <w:b/>
          <w:i/>
        </w:rPr>
        <w:t xml:space="preserve"> (policy online)</w:t>
      </w:r>
    </w:p>
    <w:p w:rsidR="000707CF" w:rsidRPr="007A4015" w:rsidRDefault="008012EB" w:rsidP="00C104F2">
      <w:pPr>
        <w:pStyle w:val="Subhead"/>
        <w:rPr>
          <w:iCs/>
          <w:sz w:val="24"/>
          <w:szCs w:val="24"/>
        </w:rPr>
      </w:pPr>
      <w:r>
        <w:rPr>
          <w:iCs/>
          <w:sz w:val="24"/>
          <w:szCs w:val="24"/>
        </w:rPr>
        <w:br w:type="page"/>
      </w:r>
      <w:bookmarkStart w:id="423" w:name="_Toc237684782"/>
      <w:bookmarkStart w:id="424" w:name="_Toc237684885"/>
      <w:bookmarkStart w:id="425" w:name="_Toc237684988"/>
      <w:bookmarkStart w:id="426" w:name="_Toc244408249"/>
      <w:bookmarkStart w:id="427" w:name="_Toc259458446"/>
      <w:bookmarkStart w:id="428" w:name="_Toc259458579"/>
      <w:bookmarkStart w:id="429" w:name="_Toc360449019"/>
      <w:r w:rsidR="000707CF" w:rsidRPr="008629AA">
        <w:lastRenderedPageBreak/>
        <w:t xml:space="preserve">Harassment of </w:t>
      </w:r>
      <w:r w:rsidR="000707CF">
        <w:t>S</w:t>
      </w:r>
      <w:r w:rsidR="000707CF" w:rsidRPr="008629AA">
        <w:t>tudents</w:t>
      </w:r>
      <w:bookmarkEnd w:id="423"/>
      <w:bookmarkEnd w:id="424"/>
      <w:bookmarkEnd w:id="425"/>
      <w:bookmarkEnd w:id="426"/>
      <w:bookmarkEnd w:id="427"/>
      <w:bookmarkEnd w:id="428"/>
      <w:bookmarkEnd w:id="429"/>
      <w:r w:rsidR="002C5944">
        <w:fldChar w:fldCharType="begin"/>
      </w:r>
      <w:r w:rsidR="000707CF">
        <w:instrText xml:space="preserve"> XE "</w:instrText>
      </w:r>
      <w:r w:rsidR="000707CF" w:rsidRPr="00732BD6">
        <w:rPr>
          <w:sz w:val="24"/>
        </w:rPr>
        <w:instrText>Harassment</w:instrText>
      </w:r>
      <w:r w:rsidR="000707CF">
        <w:instrText xml:space="preserve">" </w:instrText>
      </w:r>
      <w:r w:rsidR="002C5944">
        <w:fldChar w:fldCharType="end"/>
      </w:r>
      <w:r w:rsidR="002C5944">
        <w:fldChar w:fldCharType="begin"/>
      </w:r>
      <w:r w:rsidR="000707CF">
        <w:instrText xml:space="preserve"> XE "</w:instrText>
      </w:r>
      <w:r w:rsidR="000707CF" w:rsidRPr="001B6A73">
        <w:rPr>
          <w:sz w:val="24"/>
        </w:rPr>
        <w:instrText>Student:</w:instrText>
      </w:r>
      <w:r w:rsidR="000707CF" w:rsidRPr="001B6A73">
        <w:instrText>harassment</w:instrText>
      </w:r>
      <w:r w:rsidR="000707CF">
        <w:instrText xml:space="preserve">" </w:instrText>
      </w:r>
      <w:r w:rsidR="002C5944">
        <w:fldChar w:fldCharType="end"/>
      </w:r>
      <w:r w:rsidR="002C5944">
        <w:fldChar w:fldCharType="begin"/>
      </w:r>
      <w:r w:rsidR="000707CF">
        <w:instrText xml:space="preserve"> XE "</w:instrText>
      </w:r>
      <w:r w:rsidR="00550395">
        <w:instrText>Sexual h</w:instrText>
      </w:r>
      <w:r w:rsidR="00971E19">
        <w:instrText>arassment</w:instrText>
      </w:r>
      <w:r w:rsidR="000707CF">
        <w:instrText xml:space="preserve">" </w:instrText>
      </w:r>
      <w:r w:rsidR="002C5944">
        <w:fldChar w:fldCharType="end"/>
      </w:r>
    </w:p>
    <w:p w:rsidR="000707CF" w:rsidRPr="002C5CDD" w:rsidRDefault="000707CF" w:rsidP="000707CF">
      <w:pPr>
        <w:tabs>
          <w:tab w:val="left" w:pos="964"/>
          <w:tab w:val="left" w:pos="2404"/>
        </w:tabs>
        <w:autoSpaceDE w:val="0"/>
        <w:autoSpaceDN w:val="0"/>
        <w:adjustRightInd w:val="0"/>
        <w:spacing w:line="280" w:lineRule="atLeast"/>
        <w:rPr>
          <w:bCs/>
          <w:i/>
          <w:color w:val="000000"/>
          <w:sz w:val="24"/>
          <w:szCs w:val="24"/>
          <w:u w:val="single"/>
        </w:rPr>
      </w:pPr>
      <w:r w:rsidRPr="002C5CDD">
        <w:rPr>
          <w:i/>
          <w:iCs/>
          <w:color w:val="000000"/>
          <w:sz w:val="24"/>
          <w:szCs w:val="24"/>
        </w:rPr>
        <w:t xml:space="preserve">Policies </w:t>
      </w:r>
      <w:r w:rsidR="00CF4EC7">
        <w:rPr>
          <w:i/>
          <w:iCs/>
          <w:color w:val="000000"/>
          <w:sz w:val="24"/>
          <w:szCs w:val="24"/>
        </w:rPr>
        <w:t xml:space="preserve">DF, </w:t>
      </w:r>
      <w:r w:rsidRPr="002C5CDD">
        <w:rPr>
          <w:i/>
          <w:iCs/>
          <w:color w:val="000000"/>
          <w:sz w:val="24"/>
          <w:szCs w:val="24"/>
        </w:rPr>
        <w:t>DH, FFG, FFH</w:t>
      </w:r>
    </w:p>
    <w:p w:rsidR="00CF4EC7" w:rsidRDefault="00CF4EC7" w:rsidP="00CF4EC7">
      <w:pPr>
        <w:pStyle w:val="Body"/>
      </w:pPr>
    </w:p>
    <w:p w:rsidR="000707CF" w:rsidRDefault="00CF4EC7" w:rsidP="00CF4EC7">
      <w:pPr>
        <w:pStyle w:val="Body"/>
      </w:pPr>
      <w:r>
        <w:t xml:space="preserve">Sexual and other harassment of students by employees are forms of discrimination and are prohibited by law. Romantic or inappropriate social relationships between students and district employees are prohibited. Employees who suspect a student may have experienced prohibited harassment are obligated to report their concerns to the campus principal or other appropriate district official. All allegations of prohibited harassment of a student </w:t>
      </w:r>
      <w:r w:rsidR="007A4015">
        <w:t xml:space="preserve">by an employee or adult </w:t>
      </w:r>
      <w:r>
        <w:t xml:space="preserve">will be reported to the student’s parents and promptly investigated. An employee who knows of or suspects child abuse must also report his or her knowledge or suspicion to the appropriate authorities, as required by law. See </w:t>
      </w:r>
      <w:r w:rsidRPr="00CF4EC7">
        <w:rPr>
          <w:i/>
        </w:rPr>
        <w:t>Reporting Suspected Child Abuse</w:t>
      </w:r>
      <w:r w:rsidRPr="005D4FD7">
        <w:t xml:space="preserve">, </w:t>
      </w:r>
      <w:r w:rsidRPr="006F32D3">
        <w:t xml:space="preserve">page </w:t>
      </w:r>
      <w:r w:rsidR="00B16AE4" w:rsidRPr="006F32D3">
        <w:t>37</w:t>
      </w:r>
      <w:r w:rsidR="00B16AE4">
        <w:t xml:space="preserve"> </w:t>
      </w:r>
      <w:r w:rsidR="007A4015">
        <w:t xml:space="preserve">and </w:t>
      </w:r>
      <w:r w:rsidR="007A4015">
        <w:rPr>
          <w:i/>
        </w:rPr>
        <w:t>Bullying,</w:t>
      </w:r>
      <w:r w:rsidR="007A4015" w:rsidRPr="005D4FD7">
        <w:t xml:space="preserve">page </w:t>
      </w:r>
      <w:r w:rsidR="00B16AE4" w:rsidRPr="006F32D3">
        <w:t xml:space="preserve">54 </w:t>
      </w:r>
      <w:r w:rsidRPr="007A4015">
        <w:t>for</w:t>
      </w:r>
      <w:r>
        <w:t xml:space="preserve"> additional information.</w:t>
      </w:r>
    </w:p>
    <w:p w:rsidR="00CF4EC7" w:rsidRDefault="00CF4EC7" w:rsidP="00CF4EC7">
      <w:pPr>
        <w:tabs>
          <w:tab w:val="left" w:pos="964"/>
          <w:tab w:val="left" w:pos="2404"/>
        </w:tabs>
        <w:autoSpaceDE w:val="0"/>
        <w:autoSpaceDN w:val="0"/>
        <w:adjustRightInd w:val="0"/>
        <w:spacing w:before="120" w:line="280" w:lineRule="atLeast"/>
        <w:rPr>
          <w:color w:val="000000"/>
          <w:sz w:val="24"/>
          <w:szCs w:val="24"/>
        </w:rPr>
      </w:pPr>
      <w:r>
        <w:rPr>
          <w:color w:val="000000"/>
          <w:sz w:val="24"/>
          <w:szCs w:val="24"/>
        </w:rPr>
        <w:t>The district’s policy that includes definitions and procedures for reporting and investigating harassment of students is reprinted below:</w:t>
      </w:r>
    </w:p>
    <w:p w:rsidR="007F650B" w:rsidRDefault="007F650B" w:rsidP="00CF4EC7">
      <w:pPr>
        <w:tabs>
          <w:tab w:val="left" w:pos="964"/>
          <w:tab w:val="left" w:pos="2404"/>
        </w:tabs>
        <w:autoSpaceDE w:val="0"/>
        <w:autoSpaceDN w:val="0"/>
        <w:adjustRightInd w:val="0"/>
        <w:spacing w:before="120" w:line="280" w:lineRule="atLeast"/>
        <w:rPr>
          <w:color w:val="000000"/>
          <w:sz w:val="24"/>
          <w:szCs w:val="24"/>
        </w:rPr>
      </w:pPr>
    </w:p>
    <w:p w:rsidR="007F650B" w:rsidRDefault="002C5944" w:rsidP="00CF4EC7">
      <w:pPr>
        <w:tabs>
          <w:tab w:val="left" w:pos="964"/>
          <w:tab w:val="left" w:pos="2404"/>
        </w:tabs>
        <w:autoSpaceDE w:val="0"/>
        <w:autoSpaceDN w:val="0"/>
        <w:adjustRightInd w:val="0"/>
        <w:spacing w:before="120" w:line="280" w:lineRule="atLeast"/>
        <w:rPr>
          <w:color w:val="000000"/>
          <w:sz w:val="24"/>
          <w:szCs w:val="24"/>
        </w:rPr>
      </w:pPr>
      <w:hyperlink r:id="rId21" w:history="1">
        <w:r w:rsidR="007F650B" w:rsidRPr="005A06B5">
          <w:rPr>
            <w:rStyle w:val="Hyperlink"/>
            <w:sz w:val="24"/>
            <w:szCs w:val="24"/>
          </w:rPr>
          <w:t>www.oeisd.org</w:t>
        </w:r>
      </w:hyperlink>
      <w:r w:rsidR="007F650B">
        <w:rPr>
          <w:color w:val="000000"/>
          <w:sz w:val="24"/>
          <w:szCs w:val="24"/>
        </w:rPr>
        <w:t xml:space="preserve"> (policy online)</w:t>
      </w:r>
    </w:p>
    <w:p w:rsidR="00876E5C" w:rsidRDefault="00876E5C" w:rsidP="00C104F2">
      <w:pPr>
        <w:pStyle w:val="Subhead"/>
        <w:rPr>
          <w:i/>
          <w:iCs/>
        </w:rPr>
      </w:pPr>
      <w:bookmarkStart w:id="430" w:name="_Toc255557325"/>
      <w:bookmarkStart w:id="431" w:name="_Toc255564692"/>
      <w:bookmarkStart w:id="432" w:name="_Toc255914730"/>
      <w:bookmarkStart w:id="433" w:name="_Toc257124098"/>
      <w:bookmarkStart w:id="434" w:name="_Toc360449020"/>
      <w:r>
        <w:t>Reporting Suspected Child Abuse</w:t>
      </w:r>
      <w:bookmarkEnd w:id="430"/>
      <w:bookmarkEnd w:id="431"/>
      <w:bookmarkEnd w:id="432"/>
      <w:bookmarkEnd w:id="433"/>
      <w:bookmarkEnd w:id="434"/>
      <w:r w:rsidR="002C5944">
        <w:fldChar w:fldCharType="begin"/>
      </w:r>
      <w:r w:rsidR="00B416BC">
        <w:instrText>xe "Child abuse:</w:instrText>
      </w:r>
      <w:r w:rsidR="00F55B9D">
        <w:instrText>reporting"</w:instrText>
      </w:r>
      <w:r w:rsidR="002C5944">
        <w:fldChar w:fldCharType="end"/>
      </w:r>
    </w:p>
    <w:p w:rsidR="00876E5C" w:rsidRDefault="00876E5C" w:rsidP="00876E5C">
      <w:pPr>
        <w:pStyle w:val="policy"/>
        <w:rPr>
          <w:b/>
          <w:bCs/>
        </w:rPr>
      </w:pPr>
      <w:r>
        <w:t>Policies DF, DG, DH, FFG, GRA</w:t>
      </w:r>
    </w:p>
    <w:p w:rsidR="00876E5C" w:rsidRDefault="00876E5C" w:rsidP="00876E5C">
      <w:pPr>
        <w:pStyle w:val="Body"/>
      </w:pPr>
    </w:p>
    <w:p w:rsidR="005C1C50" w:rsidRPr="005C1C50" w:rsidRDefault="00876E5C" w:rsidP="005C1C50">
      <w:pPr>
        <w:pStyle w:val="Body"/>
      </w:pPr>
      <w:r>
        <w:t xml:space="preserve">All employees are required by state law to report any suspected child abuse or neglect to a law enforcement agency, Child Protective Services, or appropriate state agency (e.g., state agency operating, licensing, certifying, or registering a facility) within 48 hours of the event that led to the suspicion. Abuse is defined </w:t>
      </w:r>
      <w:r w:rsidRPr="005C1C50">
        <w:t xml:space="preserve">by </w:t>
      </w:r>
      <w:r w:rsidR="005C1C50" w:rsidRPr="005C1C50">
        <w:t>SBEC and includes the following acts or omissions:</w:t>
      </w:r>
    </w:p>
    <w:p w:rsidR="005C1C50" w:rsidRPr="005C1C50" w:rsidRDefault="005C1C50" w:rsidP="005C1C50">
      <w:pPr>
        <w:pStyle w:val="bullet1"/>
        <w:spacing w:before="120"/>
        <w:ind w:left="720"/>
        <w:rPr>
          <w:color w:val="000000"/>
        </w:rPr>
      </w:pPr>
      <w:r w:rsidRPr="005C1C50">
        <w:rPr>
          <w:color w:val="000000"/>
        </w:rPr>
        <w:t>Mental or emotional injury to a student or minor that results in an observable and material impairment in the student’s or minor’s development, learning, or psychological functioning;</w:t>
      </w:r>
    </w:p>
    <w:p w:rsidR="005C1C50" w:rsidRPr="005C1C50" w:rsidRDefault="005C1C50" w:rsidP="005C1C50">
      <w:pPr>
        <w:pStyle w:val="bullet1"/>
        <w:ind w:left="720"/>
        <w:rPr>
          <w:color w:val="000000"/>
        </w:rPr>
      </w:pPr>
      <w:r w:rsidRPr="005C1C50">
        <w:rPr>
          <w:color w:val="000000"/>
        </w:rPr>
        <w:t xml:space="preserve">Causing or permitting a student or minor to be in a situation in which the student or minor sustains a mental or emotional injury that results in an observable and material impairment </w:t>
      </w:r>
      <w:r w:rsidR="0053275C" w:rsidRPr="005C1C50">
        <w:rPr>
          <w:color w:val="000000"/>
        </w:rPr>
        <w:t>in the</w:t>
      </w:r>
      <w:r w:rsidRPr="005C1C50">
        <w:rPr>
          <w:color w:val="000000"/>
        </w:rPr>
        <w:t xml:space="preserve"> student’s or minor’s development, learning, or psychological functioning;</w:t>
      </w:r>
    </w:p>
    <w:p w:rsidR="005C1C50" w:rsidRPr="005C1C50" w:rsidRDefault="005C1C50" w:rsidP="005C1C50">
      <w:pPr>
        <w:pStyle w:val="bullet1"/>
        <w:ind w:left="720"/>
        <w:rPr>
          <w:color w:val="000000"/>
        </w:rPr>
      </w:pPr>
      <w:r w:rsidRPr="005C1C50">
        <w:rPr>
          <w:color w:val="000000"/>
        </w:rPr>
        <w:t>Physical injury that results in substantial harm to a student or minor, or the genuine threat of substantial harm from physical injury to the student or minor, including an injury that is at variance with the history or explanation given and excluding an accident or reasonable discipline; or</w:t>
      </w:r>
    </w:p>
    <w:p w:rsidR="00876E5C" w:rsidRPr="005C1C50" w:rsidRDefault="005C1C50" w:rsidP="005C1C50">
      <w:pPr>
        <w:pStyle w:val="bullet1"/>
        <w:ind w:left="720"/>
        <w:rPr>
          <w:color w:val="000000"/>
        </w:rPr>
      </w:pPr>
      <w:r w:rsidRPr="005C1C50">
        <w:rPr>
          <w:color w:val="000000"/>
        </w:rPr>
        <w:t>Sexual conduct harmful to a student’s or minor’s mental, emotional, or physical welfare.</w:t>
      </w:r>
    </w:p>
    <w:p w:rsidR="00876E5C" w:rsidRDefault="00876E5C" w:rsidP="00876E5C">
      <w:pPr>
        <w:pStyle w:val="Body"/>
      </w:pPr>
    </w:p>
    <w:p w:rsidR="00E10813" w:rsidRPr="00E10813" w:rsidRDefault="00E10813" w:rsidP="00E10813">
      <w:pPr>
        <w:pStyle w:val="Body"/>
      </w:pPr>
      <w:r w:rsidRPr="00E10813">
        <w:t>Employees are also required to make a report if they have cause to believe that an adult was a victim of abuse or neglect as a child and they determine in good faith that the disclosure of the information is necessary to protect the health and safety of another child or disabled person.</w:t>
      </w:r>
    </w:p>
    <w:p w:rsidR="00E10813" w:rsidRPr="00E10813" w:rsidRDefault="00E10813" w:rsidP="00876E5C">
      <w:pPr>
        <w:pStyle w:val="Body"/>
      </w:pPr>
    </w:p>
    <w:p w:rsidR="00876E5C" w:rsidRDefault="00876E5C" w:rsidP="00876E5C">
      <w:pPr>
        <w:pStyle w:val="Body"/>
      </w:pPr>
      <w:r w:rsidRPr="005C1C50">
        <w:lastRenderedPageBreak/>
        <w:t xml:space="preserve">Reports to Child Protective Services can </w:t>
      </w:r>
      <w:r>
        <w:t xml:space="preserve">be made to </w:t>
      </w:r>
      <w:r w:rsidR="00067ECF">
        <w:t xml:space="preserve">the </w:t>
      </w:r>
      <w:r w:rsidR="00F65FDC" w:rsidRPr="00067ECF">
        <w:t>supervisor</w:t>
      </w:r>
      <w:r w:rsidR="00B578A3" w:rsidRPr="00067ECF">
        <w:t>/principal</w:t>
      </w:r>
      <w:r w:rsidR="00067ECF">
        <w:t xml:space="preserve"> </w:t>
      </w:r>
      <w:r w:rsidR="00F65FDC">
        <w:t>and</w:t>
      </w:r>
      <w:r>
        <w:t xml:space="preserve"> to the Texas Abuse Hotline (800-252-5400). State law specifies that an employee may not delegate to or rely on another person </w:t>
      </w:r>
      <w:r w:rsidR="008F098C">
        <w:t xml:space="preserve">or adminsistrator </w:t>
      </w:r>
      <w:r>
        <w:t>to make the report.</w:t>
      </w:r>
    </w:p>
    <w:p w:rsidR="004E72EA" w:rsidRDefault="004E72EA" w:rsidP="00876E5C">
      <w:pPr>
        <w:pStyle w:val="Body"/>
      </w:pPr>
    </w:p>
    <w:p w:rsidR="00876E5C" w:rsidRDefault="00876E5C" w:rsidP="00876E5C">
      <w:pPr>
        <w:pStyle w:val="Body"/>
      </w:pPr>
      <w:r w:rsidRPr="00DF1E67">
        <w:t>Under state law, any person reporting or assisting in the investigation of reported child abuse or neglect is immune from liability unless the report is made in bad faith or with malicious intent. In addition, the district is prohibited from retaliating against an employee who, in good faith, reports child abuse or neglect or who participates in an investigation regarding an allegation of child abuse or neglect.</w:t>
      </w:r>
    </w:p>
    <w:p w:rsidR="00876E5C" w:rsidRDefault="00876E5C" w:rsidP="00876E5C">
      <w:pPr>
        <w:pStyle w:val="Body"/>
      </w:pPr>
    </w:p>
    <w:p w:rsidR="00876E5C" w:rsidRPr="00DF1E67" w:rsidRDefault="00876E5C" w:rsidP="00876E5C">
      <w:pPr>
        <w:pStyle w:val="Body"/>
      </w:pPr>
      <w:r w:rsidRPr="00DF1E67">
        <w:t xml:space="preserve">An employee’s failure to report suspected child abuse may result in prosecution </w:t>
      </w:r>
      <w:r w:rsidRPr="00876E5C">
        <w:rPr>
          <w:rStyle w:val="additionsChar"/>
          <w:color w:val="auto"/>
          <w:u w:val="none"/>
        </w:rPr>
        <w:t>as</w:t>
      </w:r>
      <w:r w:rsidRPr="00DF1E67">
        <w:t xml:space="preserve">a Class </w:t>
      </w:r>
      <w:r w:rsidRPr="00876E5C">
        <w:rPr>
          <w:rStyle w:val="additionsChar"/>
          <w:color w:val="auto"/>
          <w:u w:val="none"/>
        </w:rPr>
        <w:t>A</w:t>
      </w:r>
      <w:r w:rsidRPr="00DF1E67">
        <w:t>misdemeanor. In addition, a certified employee’s failure to report suspected child abuse may result in disciplinary</w:t>
      </w:r>
      <w:r w:rsidR="00BD5330">
        <w:t xml:space="preserve"> procedures by SBEC for a viola</w:t>
      </w:r>
      <w:r w:rsidRPr="00DF1E67">
        <w:t>tion of the Texas Educators</w:t>
      </w:r>
      <w:r w:rsidR="006B2744">
        <w:t>’ Code of Ethics</w:t>
      </w:r>
      <w:r w:rsidRPr="00DF1E67">
        <w:t>.</w:t>
      </w:r>
    </w:p>
    <w:p w:rsidR="00876E5C" w:rsidRPr="00DF1E67" w:rsidRDefault="00876E5C" w:rsidP="00876E5C">
      <w:pPr>
        <w:pStyle w:val="Body"/>
      </w:pPr>
    </w:p>
    <w:p w:rsidR="007A4015" w:rsidRDefault="00876E5C" w:rsidP="00876E5C">
      <w:pPr>
        <w:pStyle w:val="Body"/>
      </w:pPr>
      <w:r w:rsidRPr="00DF1E67">
        <w:t>Employees who suspect that a student has been or may be abused or neglected should also report their concerns to the campus principal. This includes students with disabilities who are no longer minors. Employees are not required to r</w:t>
      </w:r>
      <w:r w:rsidR="00BD5330">
        <w:t>eport their concern to the prin</w:t>
      </w:r>
      <w:r w:rsidRPr="00DF1E67">
        <w:t>cipal before making a re</w:t>
      </w:r>
      <w:r>
        <w:t>port to the appropriate agency</w:t>
      </w:r>
      <w:r w:rsidR="000714CD">
        <w:t>.</w:t>
      </w:r>
    </w:p>
    <w:p w:rsidR="007A4015" w:rsidRDefault="007A4015" w:rsidP="00876E5C">
      <w:pPr>
        <w:pStyle w:val="Body"/>
      </w:pPr>
    </w:p>
    <w:p w:rsidR="00876E5C" w:rsidRDefault="007A4015" w:rsidP="00876E5C">
      <w:pPr>
        <w:pStyle w:val="Body"/>
      </w:pPr>
      <w:r w:rsidRPr="007A4015">
        <w:t>Repo</w:t>
      </w:r>
      <w:r w:rsidR="000714CD">
        <w:t>rting the concern to the princi</w:t>
      </w:r>
      <w:r w:rsidRPr="007A4015">
        <w:t>pal does not relieve the employee of the requirement to report it to the appropriate state agency. In addition, employees must cooperate with investigators of child abuse and neglect.</w:t>
      </w:r>
      <w:r w:rsidR="00876E5C" w:rsidRPr="00DF1E67">
        <w:t>Interference with a child abuse investigation by denying an interviewer’s request to interview a student at school or requiring the presence o</w:t>
      </w:r>
      <w:r w:rsidR="00BD5330">
        <w:t>f a parent or school administra</w:t>
      </w:r>
      <w:r w:rsidR="00876E5C" w:rsidRPr="00DF1E67">
        <w:t>tor against the desires of the duly authorized investigator is prohibited.</w:t>
      </w:r>
    </w:p>
    <w:p w:rsidR="00876E5C" w:rsidRPr="00876E5C" w:rsidRDefault="00876E5C" w:rsidP="00F55B9D">
      <w:pPr>
        <w:pStyle w:val="Subhead"/>
      </w:pPr>
      <w:bookmarkStart w:id="435" w:name="_Toc360449021"/>
      <w:bookmarkStart w:id="436" w:name="_Toc237684785"/>
      <w:bookmarkStart w:id="437" w:name="_Toc237684888"/>
      <w:bookmarkStart w:id="438" w:name="_Toc237684991"/>
      <w:bookmarkStart w:id="439" w:name="_Toc244408252"/>
      <w:bookmarkStart w:id="440" w:name="_Toc259458448"/>
      <w:bookmarkStart w:id="441" w:name="_Toc259458581"/>
      <w:r w:rsidRPr="00876E5C">
        <w:t xml:space="preserve">Sexual </w:t>
      </w:r>
      <w:r w:rsidR="002C5944">
        <w:fldChar w:fldCharType="begin"/>
      </w:r>
      <w:r w:rsidR="00E95300">
        <w:instrText xml:space="preserve"> XE "</w:instrText>
      </w:r>
      <w:r w:rsidR="00E95300" w:rsidRPr="00261C92">
        <w:instrText>Child abuse:sexual</w:instrText>
      </w:r>
      <w:r w:rsidR="00E95300">
        <w:instrText xml:space="preserve">" </w:instrText>
      </w:r>
      <w:r w:rsidR="002C5944">
        <w:fldChar w:fldCharType="end"/>
      </w:r>
      <w:r w:rsidRPr="00876E5C">
        <w:t>Abuse</w:t>
      </w:r>
      <w:r w:rsidR="00E95300">
        <w:t xml:space="preserve"> and Maltreatment of Children</w:t>
      </w:r>
      <w:bookmarkEnd w:id="435"/>
      <w:r w:rsidR="002C5944">
        <w:fldChar w:fldCharType="begin"/>
      </w:r>
      <w:r w:rsidR="00E95300">
        <w:instrText xml:space="preserve"> XE "</w:instrText>
      </w:r>
      <w:r w:rsidR="00E95300" w:rsidRPr="00261C92">
        <w:instrText>Maltreatment of children</w:instrText>
      </w:r>
      <w:r w:rsidR="00E95300">
        <w:instrText xml:space="preserve">" </w:instrText>
      </w:r>
      <w:r w:rsidR="002C5944">
        <w:fldChar w:fldCharType="end"/>
      </w:r>
    </w:p>
    <w:p w:rsidR="00876E5C" w:rsidRDefault="00876E5C" w:rsidP="00876E5C">
      <w:pPr>
        <w:pStyle w:val="additions"/>
        <w:rPr>
          <w:color w:val="auto"/>
          <w:u w:val="none"/>
        </w:rPr>
      </w:pPr>
    </w:p>
    <w:p w:rsidR="00876E5C" w:rsidRPr="00876E5C" w:rsidRDefault="00876E5C" w:rsidP="00876E5C">
      <w:pPr>
        <w:pStyle w:val="additions"/>
        <w:rPr>
          <w:color w:val="auto"/>
          <w:u w:val="none"/>
        </w:rPr>
      </w:pPr>
      <w:r w:rsidRPr="00876E5C">
        <w:rPr>
          <w:color w:val="auto"/>
          <w:u w:val="none"/>
        </w:rPr>
        <w:t>The district has established a plan for addressing sexual abuse</w:t>
      </w:r>
      <w:r w:rsidR="00E95300">
        <w:rPr>
          <w:color w:val="auto"/>
          <w:u w:val="none"/>
        </w:rPr>
        <w:t xml:space="preserve"> and other maltreatment of children</w:t>
      </w:r>
      <w:r w:rsidRPr="00876E5C">
        <w:rPr>
          <w:color w:val="auto"/>
          <w:u w:val="none"/>
        </w:rPr>
        <w:t xml:space="preserve">, which may be accessed </w:t>
      </w:r>
      <w:r w:rsidR="00F301B3">
        <w:rPr>
          <w:color w:val="auto"/>
          <w:u w:val="none"/>
        </w:rPr>
        <w:t>in</w:t>
      </w:r>
      <w:r w:rsidRPr="00876E5C">
        <w:rPr>
          <w:color w:val="auto"/>
          <w:u w:val="none"/>
        </w:rPr>
        <w:t xml:space="preserve"> </w:t>
      </w:r>
      <w:r w:rsidR="00F301B3">
        <w:rPr>
          <w:color w:val="auto"/>
          <w:u w:val="none"/>
        </w:rPr>
        <w:t xml:space="preserve">the </w:t>
      </w:r>
      <w:r w:rsidR="0064141F" w:rsidRPr="00F301B3">
        <w:rPr>
          <w:color w:val="auto"/>
          <w:u w:val="none"/>
        </w:rPr>
        <w:t>District Wellness Plan</w:t>
      </w:r>
      <w:r w:rsidRPr="00876E5C">
        <w:rPr>
          <w:color w:val="auto"/>
          <w:u w:val="none"/>
        </w:rPr>
        <w:t>. As an employee, it is important for you to be aware of warning signs that could indicate a child may have been or is being sexually abused</w:t>
      </w:r>
      <w:r w:rsidR="00E95300">
        <w:rPr>
          <w:color w:val="auto"/>
          <w:u w:val="none"/>
        </w:rPr>
        <w:t xml:space="preserve"> or maltreated</w:t>
      </w:r>
      <w:r w:rsidRPr="00876E5C">
        <w:rPr>
          <w:color w:val="auto"/>
          <w:u w:val="none"/>
        </w:rPr>
        <w:t xml:space="preserve">. Sexual abuse in the Texas Family Code is defined as any sexual conduct harmful to a child’s mental, emotional, or physical welfare as well as a failure to make a reasonable effort to prevent sexual conduct with a child. </w:t>
      </w:r>
      <w:r w:rsidR="00E95300">
        <w:rPr>
          <w:color w:val="auto"/>
          <w:u w:val="none"/>
        </w:rPr>
        <w:t xml:space="preserve">Maltreatment is defined as abuse or neglect. </w:t>
      </w:r>
      <w:r w:rsidRPr="00876E5C">
        <w:rPr>
          <w:color w:val="auto"/>
          <w:u w:val="none"/>
        </w:rPr>
        <w:t>Anyone who suspects that a child has been or may be abused or neglected has a legal responsibility under state law for reporting the suspected abuse or neglect to law enforcement or to Child Protective Services (CPS).</w:t>
      </w:r>
    </w:p>
    <w:p w:rsidR="00876E5C" w:rsidRPr="00876E5C" w:rsidRDefault="00876E5C" w:rsidP="00876E5C">
      <w:pPr>
        <w:pStyle w:val="additions"/>
        <w:rPr>
          <w:color w:val="auto"/>
          <w:u w:val="none"/>
        </w:rPr>
      </w:pPr>
    </w:p>
    <w:p w:rsidR="00876E5C" w:rsidRPr="00876E5C" w:rsidRDefault="00876E5C" w:rsidP="00876E5C">
      <w:pPr>
        <w:pStyle w:val="additions"/>
        <w:rPr>
          <w:color w:val="auto"/>
          <w:u w:val="none"/>
        </w:rPr>
      </w:pPr>
      <w:r w:rsidRPr="00876E5C">
        <w:rPr>
          <w:color w:val="auto"/>
          <w:u w:val="none"/>
        </w:rPr>
        <w:t xml:space="preserve">Employees are required to follow the procedures described above in </w:t>
      </w:r>
      <w:r w:rsidRPr="00876E5C">
        <w:rPr>
          <w:i/>
          <w:color w:val="auto"/>
          <w:u w:val="none"/>
        </w:rPr>
        <w:t>Reporting Suspected Child Abuse</w:t>
      </w:r>
      <w:r w:rsidRPr="00876E5C">
        <w:rPr>
          <w:color w:val="auto"/>
          <w:u w:val="none"/>
        </w:rPr>
        <w:t>.</w:t>
      </w:r>
    </w:p>
    <w:p w:rsidR="006D67C7" w:rsidRPr="002C5CDD" w:rsidRDefault="007A4015" w:rsidP="006D67C7">
      <w:pPr>
        <w:pStyle w:val="Subhead"/>
      </w:pPr>
      <w:bookmarkStart w:id="442" w:name="_Toc360449022"/>
      <w:r>
        <w:t>Technology Resources</w:t>
      </w:r>
      <w:bookmarkEnd w:id="442"/>
      <w:r w:rsidR="002C5944">
        <w:fldChar w:fldCharType="begin"/>
      </w:r>
      <w:r w:rsidR="006D67C7">
        <w:instrText xml:space="preserve"> XE "</w:instrText>
      </w:r>
      <w:r w:rsidR="00EC14FA">
        <w:rPr>
          <w:sz w:val="24"/>
        </w:rPr>
        <w:instrText>Technology r</w:instrText>
      </w:r>
      <w:r>
        <w:rPr>
          <w:sz w:val="24"/>
        </w:rPr>
        <w:instrText>esources</w:instrText>
      </w:r>
      <w:r w:rsidR="006D67C7">
        <w:instrText xml:space="preserve">" </w:instrText>
      </w:r>
      <w:r w:rsidR="002C5944">
        <w:fldChar w:fldCharType="end"/>
      </w:r>
    </w:p>
    <w:p w:rsidR="006D67C7" w:rsidRPr="002C5CDD" w:rsidRDefault="006D67C7" w:rsidP="006D67C7">
      <w:pPr>
        <w:tabs>
          <w:tab w:val="left" w:pos="360"/>
          <w:tab w:val="left" w:pos="662"/>
        </w:tabs>
        <w:autoSpaceDE w:val="0"/>
        <w:autoSpaceDN w:val="0"/>
        <w:adjustRightInd w:val="0"/>
        <w:spacing w:line="280" w:lineRule="atLeast"/>
        <w:rPr>
          <w:bCs/>
          <w:i/>
          <w:color w:val="000000"/>
          <w:sz w:val="24"/>
          <w:szCs w:val="24"/>
        </w:rPr>
      </w:pPr>
      <w:r w:rsidRPr="002C5CDD">
        <w:rPr>
          <w:i/>
          <w:iCs/>
          <w:color w:val="000000"/>
          <w:sz w:val="24"/>
          <w:szCs w:val="24"/>
        </w:rPr>
        <w:t>Policy CQ</w:t>
      </w:r>
    </w:p>
    <w:p w:rsidR="006D67C7" w:rsidRDefault="006D67C7" w:rsidP="006D67C7">
      <w:pPr>
        <w:pStyle w:val="Body"/>
      </w:pPr>
    </w:p>
    <w:p w:rsidR="006D67C7" w:rsidRDefault="00902373" w:rsidP="006D67C7">
      <w:pPr>
        <w:pStyle w:val="Body"/>
      </w:pPr>
      <w:r>
        <w:t>The district’s technology resources</w:t>
      </w:r>
      <w:r w:rsidR="006D67C7" w:rsidRPr="004F4693">
        <w:t xml:space="preserve">, including its network access to the Internet, </w:t>
      </w:r>
      <w:r>
        <w:t>are</w:t>
      </w:r>
      <w:r w:rsidR="006D67C7" w:rsidRPr="004F4693">
        <w:t xml:space="preserve"> primarily for administrative and instructional purposes. Limited personal use is permitted if the use:</w:t>
      </w:r>
    </w:p>
    <w:p w:rsidR="006D67C7" w:rsidRPr="00531A3E" w:rsidRDefault="006D67C7" w:rsidP="006D67C7">
      <w:pPr>
        <w:pStyle w:val="bullet1"/>
        <w:tabs>
          <w:tab w:val="left" w:pos="360"/>
          <w:tab w:val="left" w:pos="720"/>
        </w:tabs>
        <w:spacing w:before="120" w:line="280" w:lineRule="atLeast"/>
        <w:ind w:left="720"/>
        <w:rPr>
          <w:i/>
          <w:iCs/>
        </w:rPr>
      </w:pPr>
      <w:r>
        <w:lastRenderedPageBreak/>
        <w:t>Imposes no tangible cost to the district.</w:t>
      </w:r>
    </w:p>
    <w:p w:rsidR="006D67C7" w:rsidRPr="00531A3E" w:rsidRDefault="006D67C7" w:rsidP="006D67C7">
      <w:pPr>
        <w:pStyle w:val="bullet1"/>
        <w:tabs>
          <w:tab w:val="left" w:pos="360"/>
          <w:tab w:val="left" w:pos="720"/>
        </w:tabs>
        <w:spacing w:line="280" w:lineRule="atLeast"/>
        <w:ind w:left="720"/>
        <w:rPr>
          <w:i/>
          <w:iCs/>
        </w:rPr>
      </w:pPr>
      <w:r>
        <w:t>Does not unduly burden the district’s computer or network resources</w:t>
      </w:r>
    </w:p>
    <w:p w:rsidR="006D67C7" w:rsidRPr="00531A3E" w:rsidRDefault="006D67C7" w:rsidP="006D67C7">
      <w:pPr>
        <w:pStyle w:val="bullet1"/>
        <w:tabs>
          <w:tab w:val="left" w:pos="360"/>
          <w:tab w:val="left" w:pos="720"/>
        </w:tabs>
        <w:suppressAutoHyphens/>
        <w:spacing w:line="280" w:lineRule="atLeast"/>
        <w:ind w:left="720"/>
        <w:rPr>
          <w:i/>
          <w:iCs/>
        </w:rPr>
      </w:pPr>
      <w:r>
        <w:t>Has no adverse effect on job performance or on a student’s academic performance</w:t>
      </w:r>
    </w:p>
    <w:p w:rsidR="006D67C7" w:rsidRDefault="006D67C7" w:rsidP="006D67C7">
      <w:pPr>
        <w:pStyle w:val="bullet1"/>
        <w:numPr>
          <w:ilvl w:val="0"/>
          <w:numId w:val="0"/>
        </w:numPr>
      </w:pPr>
    </w:p>
    <w:p w:rsidR="006D67C7" w:rsidRDefault="006D67C7" w:rsidP="006D67C7">
      <w:pPr>
        <w:pStyle w:val="bullet1"/>
        <w:numPr>
          <w:ilvl w:val="0"/>
          <w:numId w:val="0"/>
        </w:numPr>
      </w:pPr>
      <w:r>
        <w:t xml:space="preserve">Electronic mail transmissions and other use of the </w:t>
      </w:r>
      <w:r w:rsidR="00902373">
        <w:t>technology resources</w:t>
      </w:r>
      <w:r>
        <w:t xml:space="preserve"> are not confidential and can be monitored at any time to ensure appropriate use.</w:t>
      </w:r>
    </w:p>
    <w:p w:rsidR="006D67C7" w:rsidRDefault="006D67C7" w:rsidP="006D67C7">
      <w:pPr>
        <w:pStyle w:val="bullet1"/>
        <w:numPr>
          <w:ilvl w:val="0"/>
          <w:numId w:val="0"/>
        </w:numPr>
      </w:pPr>
    </w:p>
    <w:p w:rsidR="006D67C7" w:rsidRPr="00627268" w:rsidRDefault="006D67C7" w:rsidP="006D67C7">
      <w:pPr>
        <w:pStyle w:val="bullet1"/>
        <w:numPr>
          <w:ilvl w:val="0"/>
          <w:numId w:val="0"/>
        </w:numPr>
        <w:rPr>
          <w:b/>
        </w:rPr>
      </w:pPr>
      <w:r>
        <w:t xml:space="preserve">Employees who are authorized to use the system are required to abide by the provisions of the </w:t>
      </w:r>
      <w:r w:rsidR="00902373">
        <w:t>acceptable use</w:t>
      </w:r>
      <w:r>
        <w:t xml:space="preserve"> policy and administrative procedures. </w:t>
      </w:r>
      <w:r w:rsidR="0092565F">
        <w:t xml:space="preserve"> </w:t>
      </w:r>
      <w:r>
        <w:t xml:space="preserve">Failure to do so can result in suspension </w:t>
      </w:r>
      <w:r w:rsidR="00902373">
        <w:t xml:space="preserve">of access </w:t>
      </w:r>
      <w:r>
        <w:t>or termination of privileges and may lead to disciplinary action.</w:t>
      </w:r>
      <w:r w:rsidR="0092565F">
        <w:t xml:space="preserve">  </w:t>
      </w:r>
      <w:r>
        <w:t xml:space="preserve">Employees with questions about computer use and data management can contact </w:t>
      </w:r>
      <w:r w:rsidR="00627268" w:rsidRPr="00627268">
        <w:t xml:space="preserve">the </w:t>
      </w:r>
      <w:r w:rsidR="007E4A8E" w:rsidRPr="00627268">
        <w:t>District Technology Director</w:t>
      </w:r>
      <w:r w:rsidRPr="00627268">
        <w:t>.</w:t>
      </w:r>
    </w:p>
    <w:p w:rsidR="006D67C7" w:rsidRDefault="006D67C7" w:rsidP="000707CF">
      <w:pPr>
        <w:pStyle w:val="Subhead"/>
      </w:pPr>
      <w:bookmarkStart w:id="443" w:name="_Toc360449023"/>
      <w:r>
        <w:t>Personal Use of Electronic Media</w:t>
      </w:r>
      <w:bookmarkEnd w:id="443"/>
      <w:r w:rsidR="002C5944">
        <w:fldChar w:fldCharType="begin"/>
      </w:r>
      <w:r w:rsidR="00BE1EDD">
        <w:instrText xml:space="preserve"> XE "</w:instrText>
      </w:r>
      <w:r w:rsidR="00BE1EDD" w:rsidRPr="002A616D">
        <w:instrText>Electronic communications</w:instrText>
      </w:r>
      <w:r w:rsidR="00BE1EDD">
        <w:instrText xml:space="preserve">" </w:instrText>
      </w:r>
      <w:r w:rsidR="002C5944">
        <w:fldChar w:fldCharType="end"/>
      </w:r>
      <w:r w:rsidR="002C5944">
        <w:fldChar w:fldCharType="begin"/>
      </w:r>
      <w:r w:rsidR="00BE1EDD">
        <w:instrText xml:space="preserve"> XE "</w:instrText>
      </w:r>
      <w:r w:rsidR="00BE1EDD" w:rsidRPr="002A616D">
        <w:instrText>Internet use</w:instrText>
      </w:r>
      <w:r w:rsidR="00BE1EDD">
        <w:instrText xml:space="preserve">" </w:instrText>
      </w:r>
      <w:r w:rsidR="002C5944">
        <w:fldChar w:fldCharType="end"/>
      </w:r>
    </w:p>
    <w:p w:rsidR="006D67C7" w:rsidRDefault="006D67C7" w:rsidP="006D67C7">
      <w:pPr>
        <w:tabs>
          <w:tab w:val="left" w:pos="964"/>
          <w:tab w:val="left" w:pos="2404"/>
        </w:tabs>
        <w:autoSpaceDE w:val="0"/>
        <w:autoSpaceDN w:val="0"/>
        <w:adjustRightInd w:val="0"/>
        <w:spacing w:line="280" w:lineRule="atLeast"/>
        <w:rPr>
          <w:i/>
          <w:iCs/>
          <w:color w:val="000000"/>
          <w:sz w:val="24"/>
          <w:szCs w:val="24"/>
        </w:rPr>
      </w:pPr>
      <w:r w:rsidRPr="006D67C7">
        <w:rPr>
          <w:i/>
          <w:iCs/>
          <w:color w:val="000000"/>
          <w:sz w:val="24"/>
          <w:szCs w:val="24"/>
        </w:rPr>
        <w:t>Policy DH</w:t>
      </w:r>
    </w:p>
    <w:p w:rsidR="00FE2336" w:rsidRDefault="00FE2336" w:rsidP="00FE2336">
      <w:pPr>
        <w:pStyle w:val="Body"/>
      </w:pPr>
    </w:p>
    <w:p w:rsidR="00FE2336" w:rsidRPr="00FE2336" w:rsidRDefault="00FE2336" w:rsidP="00FE2336">
      <w:pPr>
        <w:pStyle w:val="Body"/>
      </w:pPr>
      <w:r w:rsidRPr="00FE2336">
        <w:t xml:space="preserve">Electronic media includes all forms of social media, such as text messaging, instant messaging, electronic mail (e-mail), Web logs (blogs), electronic forums (chat rooms), video-sharing Web sites (e.g., YouTube), editorial comments posted on the Internet, and social network sites (e.g., Facebook, MySpace, Twitter, LinkedIn). </w:t>
      </w:r>
      <w:r w:rsidR="0092565F">
        <w:t xml:space="preserve"> </w:t>
      </w:r>
      <w:r w:rsidRPr="00FE2336">
        <w:t>Electronic media also includes all forms of telecommunication such as landlines, cell phones, and Web-based applications.</w:t>
      </w:r>
    </w:p>
    <w:p w:rsidR="00FE2336" w:rsidRPr="00FE2336" w:rsidRDefault="00FE2336" w:rsidP="00FE2336">
      <w:pPr>
        <w:pStyle w:val="Body"/>
      </w:pPr>
    </w:p>
    <w:p w:rsidR="00FE2336" w:rsidRPr="00FE2336" w:rsidRDefault="00FE2336" w:rsidP="00FE2336">
      <w:pPr>
        <w:pStyle w:val="Body"/>
      </w:pPr>
      <w:r w:rsidRPr="00FE2336">
        <w:t xml:space="preserve">As role models for the district’s students, employees are responsible for their public conduct even when they are not acting as district employees. </w:t>
      </w:r>
      <w:r w:rsidR="0092565F">
        <w:t xml:space="preserve"> </w:t>
      </w:r>
      <w:r w:rsidRPr="00FE2336">
        <w:t xml:space="preserve">Employees will be held to the same professional standards in their public use of electronic media as they are for any other public conduct. </w:t>
      </w:r>
      <w:r w:rsidR="0092565F">
        <w:t xml:space="preserve"> </w:t>
      </w:r>
      <w:r w:rsidRPr="00FE2336">
        <w:t>If an employee’s use of electronic media interferes with the employee’s ability to effectively perform his or her job duties, the employee is subject to disciplinary action, up to and including termination of employment.</w:t>
      </w:r>
      <w:r w:rsidR="0092565F">
        <w:t xml:space="preserve"> </w:t>
      </w:r>
      <w:r w:rsidRPr="00FE2336">
        <w:t xml:space="preserve"> If an employee wishes to use a social network site or similar media for personal purposes, the employee is responsible for the content on the employee’s page, including content added by the employee, the employee’s friends, or members of the public who can access the employee’s page, and for Web links on the employee’s page. The employee is also responsible for maintaining privacy settings appropriate to the content.</w:t>
      </w:r>
    </w:p>
    <w:p w:rsidR="00FE2336" w:rsidRPr="00FE2336" w:rsidRDefault="00FE2336" w:rsidP="00FE2336">
      <w:pPr>
        <w:pStyle w:val="Body"/>
      </w:pPr>
    </w:p>
    <w:p w:rsidR="00FE2336" w:rsidRPr="00FE2336" w:rsidRDefault="00FE2336" w:rsidP="00FE2336">
      <w:pPr>
        <w:pStyle w:val="Body"/>
      </w:pPr>
      <w:r w:rsidRPr="00FE2336">
        <w:t>An employee who uses electronic media for personal purposes shall observe the following:</w:t>
      </w:r>
    </w:p>
    <w:p w:rsidR="00FE2336" w:rsidRPr="00FE2336" w:rsidRDefault="00FE2336" w:rsidP="00FE2336">
      <w:pPr>
        <w:pStyle w:val="bullet1"/>
        <w:tabs>
          <w:tab w:val="left" w:pos="360"/>
          <w:tab w:val="left" w:pos="720"/>
        </w:tabs>
        <w:spacing w:before="120" w:line="280" w:lineRule="atLeast"/>
        <w:ind w:left="720"/>
        <w:rPr>
          <w:color w:val="000000"/>
        </w:rPr>
      </w:pPr>
      <w:r w:rsidRPr="00FE2336">
        <w:rPr>
          <w:color w:val="000000"/>
        </w:rPr>
        <w:t>The employee may not set up or update the employee’s personal social network page(s) using the district’s computers, network, or equipment.</w:t>
      </w:r>
    </w:p>
    <w:p w:rsidR="00FE2336" w:rsidRPr="00FE2336" w:rsidRDefault="00FE2336" w:rsidP="00FE2336">
      <w:pPr>
        <w:pStyle w:val="bullet1"/>
        <w:tabs>
          <w:tab w:val="left" w:pos="360"/>
          <w:tab w:val="left" w:pos="720"/>
        </w:tabs>
        <w:spacing w:line="280" w:lineRule="atLeast"/>
        <w:ind w:left="720"/>
        <w:rPr>
          <w:color w:val="000000"/>
        </w:rPr>
      </w:pPr>
      <w:r w:rsidRPr="00FE2336">
        <w:rPr>
          <w:color w:val="000000"/>
        </w:rPr>
        <w:t>The employee shall not use the district’s logo or other copyrighted material of the district wi</w:t>
      </w:r>
      <w:r w:rsidR="000714CD">
        <w:rPr>
          <w:color w:val="000000"/>
        </w:rPr>
        <w:t>thout express, written consent.</w:t>
      </w:r>
    </w:p>
    <w:p w:rsidR="00FE2336" w:rsidRPr="00FE2336" w:rsidRDefault="00FE2336" w:rsidP="00FE2336">
      <w:pPr>
        <w:pStyle w:val="bullet1"/>
        <w:tabs>
          <w:tab w:val="left" w:pos="360"/>
          <w:tab w:val="left" w:pos="720"/>
        </w:tabs>
        <w:spacing w:line="280" w:lineRule="atLeast"/>
        <w:ind w:left="720"/>
        <w:rPr>
          <w:color w:val="000000"/>
        </w:rPr>
      </w:pPr>
      <w:r w:rsidRPr="00FE2336">
        <w:rPr>
          <w:color w:val="000000"/>
        </w:rPr>
        <w:t>The employee continues to be subject to applicable state and federal laws, local policies, administrative regulations, and the Code of Ethics and Standard Practices for Texas Educators, even when communicating regarding personal and private matters, regardless of whether the employee is using private or public equipment, on or off camp</w:t>
      </w:r>
      <w:r w:rsidR="000714CD">
        <w:rPr>
          <w:color w:val="000000"/>
        </w:rPr>
        <w:t>us. These restrictions include:</w:t>
      </w:r>
    </w:p>
    <w:p w:rsidR="00FE2336" w:rsidRPr="00FE2336" w:rsidRDefault="00FE2336" w:rsidP="00FE2336">
      <w:pPr>
        <w:pStyle w:val="bullet1"/>
        <w:numPr>
          <w:ilvl w:val="1"/>
          <w:numId w:val="19"/>
        </w:numPr>
        <w:tabs>
          <w:tab w:val="left" w:pos="360"/>
          <w:tab w:val="left" w:pos="720"/>
        </w:tabs>
        <w:spacing w:before="120" w:line="280" w:lineRule="atLeast"/>
        <w:ind w:left="1080"/>
        <w:rPr>
          <w:color w:val="000000"/>
        </w:rPr>
      </w:pPr>
      <w:r w:rsidRPr="00FE2336">
        <w:rPr>
          <w:color w:val="000000"/>
        </w:rPr>
        <w:t>Confidentiality of student records. [See Policy FL]</w:t>
      </w:r>
    </w:p>
    <w:p w:rsidR="00FE2336" w:rsidRPr="00FE2336" w:rsidRDefault="00FE2336" w:rsidP="00FE2336">
      <w:pPr>
        <w:pStyle w:val="bullet1"/>
        <w:numPr>
          <w:ilvl w:val="1"/>
          <w:numId w:val="19"/>
        </w:numPr>
        <w:tabs>
          <w:tab w:val="left" w:pos="360"/>
          <w:tab w:val="left" w:pos="720"/>
        </w:tabs>
        <w:spacing w:line="280" w:lineRule="atLeast"/>
        <w:ind w:left="1080"/>
        <w:rPr>
          <w:color w:val="000000"/>
        </w:rPr>
      </w:pPr>
      <w:r w:rsidRPr="00FE2336">
        <w:rPr>
          <w:color w:val="000000"/>
        </w:rPr>
        <w:lastRenderedPageBreak/>
        <w:t>Confidentiality of health or personnel information concerning colleagues, unless disclosure serves lawful professional purposes or is required by law. [See Policy DH (EXHIBIT)]</w:t>
      </w:r>
    </w:p>
    <w:p w:rsidR="00FE2336" w:rsidRPr="00FE2336" w:rsidRDefault="00FE2336" w:rsidP="00FE2336">
      <w:pPr>
        <w:pStyle w:val="bullet1"/>
        <w:numPr>
          <w:ilvl w:val="1"/>
          <w:numId w:val="19"/>
        </w:numPr>
        <w:tabs>
          <w:tab w:val="left" w:pos="360"/>
          <w:tab w:val="left" w:pos="720"/>
        </w:tabs>
        <w:spacing w:line="280" w:lineRule="atLeast"/>
        <w:ind w:left="1080"/>
        <w:rPr>
          <w:color w:val="000000"/>
        </w:rPr>
      </w:pPr>
      <w:r w:rsidRPr="00FE2336">
        <w:rPr>
          <w:color w:val="000000"/>
        </w:rPr>
        <w:t>Confidentiality of district records, including educator evaluations and private e-mail addresses. [See Policy GBA]</w:t>
      </w:r>
    </w:p>
    <w:p w:rsidR="00FE2336" w:rsidRPr="00FE2336" w:rsidRDefault="00902373" w:rsidP="00FE2336">
      <w:pPr>
        <w:pStyle w:val="bullet1"/>
        <w:numPr>
          <w:ilvl w:val="1"/>
          <w:numId w:val="19"/>
        </w:numPr>
        <w:tabs>
          <w:tab w:val="left" w:pos="360"/>
          <w:tab w:val="left" w:pos="720"/>
        </w:tabs>
        <w:spacing w:line="280" w:lineRule="atLeast"/>
        <w:ind w:left="1080"/>
        <w:rPr>
          <w:color w:val="000000"/>
        </w:rPr>
      </w:pPr>
      <w:r>
        <w:rPr>
          <w:color w:val="000000"/>
        </w:rPr>
        <w:t>Copyright law [See Policy CY</w:t>
      </w:r>
      <w:r w:rsidR="00FE2336" w:rsidRPr="00FE2336">
        <w:rPr>
          <w:color w:val="000000"/>
        </w:rPr>
        <w:t>]</w:t>
      </w:r>
    </w:p>
    <w:p w:rsidR="00FE2336" w:rsidRPr="00FE2336" w:rsidRDefault="00FE2336" w:rsidP="00FE2336">
      <w:pPr>
        <w:pStyle w:val="bullet1"/>
        <w:numPr>
          <w:ilvl w:val="1"/>
          <w:numId w:val="19"/>
        </w:numPr>
        <w:tabs>
          <w:tab w:val="left" w:pos="360"/>
          <w:tab w:val="left" w:pos="720"/>
        </w:tabs>
        <w:spacing w:line="280" w:lineRule="atLeast"/>
        <w:ind w:left="1080"/>
        <w:rPr>
          <w:color w:val="000000"/>
        </w:rPr>
      </w:pPr>
      <w:r w:rsidRPr="00FE2336">
        <w:rPr>
          <w:color w:val="000000"/>
        </w:rPr>
        <w:t>Prohibition against harming others by knowingly making false statements about a colleague or the school system. [See Policy DH (EXHIBIT)]</w:t>
      </w:r>
    </w:p>
    <w:p w:rsidR="00FE2336" w:rsidRPr="00FE2336" w:rsidRDefault="00FE2336" w:rsidP="00FE2336">
      <w:pPr>
        <w:pStyle w:val="Body"/>
      </w:pPr>
    </w:p>
    <w:p w:rsidR="00FE2336" w:rsidRPr="00FE2336" w:rsidRDefault="00FE2336" w:rsidP="00FE2336">
      <w:pPr>
        <w:pStyle w:val="Body"/>
      </w:pPr>
      <w:r w:rsidRPr="00FE2336">
        <w:t xml:space="preserve">See </w:t>
      </w:r>
      <w:r w:rsidRPr="00FE2336">
        <w:rPr>
          <w:i/>
        </w:rPr>
        <w:t>Use of Electronic Media with Students</w:t>
      </w:r>
      <w:r w:rsidRPr="00FE2336">
        <w:t>, below, for regulations on employee communication with students through electronic media.</w:t>
      </w:r>
    </w:p>
    <w:p w:rsidR="006D67C7" w:rsidRDefault="006D67C7" w:rsidP="000707CF">
      <w:pPr>
        <w:pStyle w:val="Subhead"/>
      </w:pPr>
      <w:bookmarkStart w:id="444" w:name="_Toc360449024"/>
      <w:r>
        <w:t>Use of Electronic Media with Students</w:t>
      </w:r>
      <w:bookmarkEnd w:id="444"/>
      <w:r w:rsidR="002C5944">
        <w:fldChar w:fldCharType="begin"/>
      </w:r>
      <w:r w:rsidR="00BE1EDD">
        <w:instrText xml:space="preserve"> XE "</w:instrText>
      </w:r>
      <w:r w:rsidR="00BE1EDD" w:rsidRPr="002A616D">
        <w:instrText>Electronic communications</w:instrText>
      </w:r>
      <w:r w:rsidR="00BE1EDD">
        <w:instrText xml:space="preserve">" </w:instrText>
      </w:r>
      <w:r w:rsidR="002C5944">
        <w:fldChar w:fldCharType="end"/>
      </w:r>
      <w:r w:rsidR="002C5944">
        <w:fldChar w:fldCharType="begin"/>
      </w:r>
      <w:r w:rsidR="00BE1EDD">
        <w:instrText xml:space="preserve"> XE "</w:instrText>
      </w:r>
      <w:r w:rsidR="00BE1EDD" w:rsidRPr="002A616D">
        <w:instrText>Internet use</w:instrText>
      </w:r>
      <w:r w:rsidR="00BE1EDD">
        <w:instrText xml:space="preserve">" </w:instrText>
      </w:r>
      <w:r w:rsidR="002C5944">
        <w:fldChar w:fldCharType="end"/>
      </w:r>
      <w:r w:rsidR="002C5944">
        <w:fldChar w:fldCharType="begin"/>
      </w:r>
      <w:r w:rsidR="00BE1EDD">
        <w:instrText xml:space="preserve"> XE "</w:instrText>
      </w:r>
      <w:r w:rsidR="00BE1EDD" w:rsidRPr="002A616D">
        <w:instrText>Text messaging</w:instrText>
      </w:r>
      <w:r w:rsidR="00BE1EDD">
        <w:instrText xml:space="preserve">" </w:instrText>
      </w:r>
      <w:r w:rsidR="002C5944">
        <w:fldChar w:fldCharType="end"/>
      </w:r>
    </w:p>
    <w:p w:rsidR="006D67C7" w:rsidRDefault="006D67C7" w:rsidP="006D67C7">
      <w:pPr>
        <w:tabs>
          <w:tab w:val="left" w:pos="964"/>
          <w:tab w:val="left" w:pos="2404"/>
        </w:tabs>
        <w:autoSpaceDE w:val="0"/>
        <w:autoSpaceDN w:val="0"/>
        <w:adjustRightInd w:val="0"/>
        <w:spacing w:line="280" w:lineRule="atLeast"/>
        <w:rPr>
          <w:i/>
          <w:iCs/>
          <w:color w:val="000000"/>
          <w:sz w:val="24"/>
          <w:szCs w:val="24"/>
        </w:rPr>
      </w:pPr>
      <w:r w:rsidRPr="006D67C7">
        <w:rPr>
          <w:i/>
          <w:iCs/>
          <w:color w:val="000000"/>
          <w:sz w:val="24"/>
          <w:szCs w:val="24"/>
        </w:rPr>
        <w:t>Policy DH</w:t>
      </w:r>
    </w:p>
    <w:p w:rsidR="00FE2336" w:rsidRDefault="00FE2336" w:rsidP="006D67C7">
      <w:pPr>
        <w:tabs>
          <w:tab w:val="left" w:pos="964"/>
          <w:tab w:val="left" w:pos="2404"/>
        </w:tabs>
        <w:autoSpaceDE w:val="0"/>
        <w:autoSpaceDN w:val="0"/>
        <w:adjustRightInd w:val="0"/>
        <w:spacing w:line="280" w:lineRule="atLeast"/>
        <w:rPr>
          <w:i/>
          <w:iCs/>
          <w:color w:val="000000"/>
          <w:sz w:val="24"/>
          <w:szCs w:val="24"/>
        </w:rPr>
      </w:pPr>
    </w:p>
    <w:p w:rsidR="00FE2336" w:rsidRPr="00FE2336" w:rsidRDefault="00FE2336" w:rsidP="00FE2336">
      <w:pPr>
        <w:pStyle w:val="Body"/>
      </w:pPr>
      <w:r w:rsidRPr="00FE2336">
        <w:t>A certified or licensed employee, or an</w:t>
      </w:r>
      <w:r w:rsidR="00A83370">
        <w:t xml:space="preserve">yother </w:t>
      </w:r>
      <w:r w:rsidRPr="00FE2336">
        <w:t>employee designated in writing by the superintendent or a campus principal, may communicate through electronic media with students who are currently enrolled in the district. The employee must comply with the provisions outlined below. All other employees are prohibited from communicating with students who are enrolled in the district through electronic media.</w:t>
      </w:r>
    </w:p>
    <w:p w:rsidR="00FE2336" w:rsidRPr="00FE2336" w:rsidRDefault="00FE2336" w:rsidP="00FE2336">
      <w:pPr>
        <w:pStyle w:val="Body"/>
        <w:spacing w:before="120"/>
      </w:pPr>
      <w:r w:rsidRPr="00FE2336">
        <w:t>An employee is not subject to these provisions to the extent the employee has a social or family relationship with a student. For example, an employee may have a relationship with a niece or nephew, a student who is the child of an adult friend, a student who is a friend of the employee’s child, or a member or participant in the same civic, social, recreational, or religious organization.</w:t>
      </w:r>
    </w:p>
    <w:p w:rsidR="00FE2336" w:rsidRPr="00FE2336" w:rsidRDefault="00FE2336" w:rsidP="00FE2336">
      <w:pPr>
        <w:pStyle w:val="Body"/>
      </w:pPr>
    </w:p>
    <w:p w:rsidR="00FE2336" w:rsidRPr="00FE2336" w:rsidRDefault="00FE2336" w:rsidP="00FE2336">
      <w:pPr>
        <w:pStyle w:val="Body"/>
      </w:pPr>
      <w:r w:rsidRPr="00FE2336">
        <w:t>The following definitions apply for the use of electronic media with students:</w:t>
      </w:r>
    </w:p>
    <w:p w:rsidR="00FE2336" w:rsidRPr="00FE2336" w:rsidRDefault="00FE2336" w:rsidP="00FE2336">
      <w:pPr>
        <w:pStyle w:val="bullet1"/>
        <w:tabs>
          <w:tab w:val="left" w:pos="360"/>
          <w:tab w:val="left" w:pos="720"/>
        </w:tabs>
        <w:spacing w:before="120" w:line="280" w:lineRule="atLeast"/>
        <w:ind w:left="720"/>
        <w:rPr>
          <w:iCs/>
          <w:color w:val="000000"/>
        </w:rPr>
      </w:pPr>
      <w:r w:rsidRPr="00FE2336">
        <w:rPr>
          <w:i/>
          <w:color w:val="000000"/>
        </w:rPr>
        <w:t>Electronic media</w:t>
      </w:r>
      <w:r w:rsidRPr="00FE2336">
        <w:rPr>
          <w:color w:val="000000"/>
        </w:rPr>
        <w:t xml:space="preserve"> includes all forms of social media, such as text messaging, instant messaging, electronic mail (e-mail), Web logs (blogs), electronic forums (chat rooms), video-sharing Web sites (e.g., YouTube), editorial comments posted on the Internet, and social network sites (e.g., Facebook, MySpace, Twitter, LinkedIn). </w:t>
      </w:r>
      <w:r w:rsidRPr="00FE2336">
        <w:rPr>
          <w:i/>
          <w:color w:val="000000"/>
        </w:rPr>
        <w:t>Electronic media</w:t>
      </w:r>
      <w:r w:rsidRPr="00FE2336">
        <w:rPr>
          <w:color w:val="000000"/>
        </w:rPr>
        <w:t xml:space="preserve"> also includes all forms of telecommunication such as landlines, cell phones, and Web-based applications.</w:t>
      </w:r>
    </w:p>
    <w:p w:rsidR="00FE2336" w:rsidRPr="00FE2336" w:rsidRDefault="00FE2336" w:rsidP="00FE2336">
      <w:pPr>
        <w:pStyle w:val="bullet1"/>
        <w:tabs>
          <w:tab w:val="left" w:pos="360"/>
          <w:tab w:val="left" w:pos="720"/>
        </w:tabs>
        <w:spacing w:line="280" w:lineRule="atLeast"/>
        <w:ind w:left="720"/>
        <w:rPr>
          <w:color w:val="000000"/>
        </w:rPr>
      </w:pPr>
      <w:r w:rsidRPr="00FE2336">
        <w:rPr>
          <w:i/>
          <w:color w:val="000000"/>
        </w:rPr>
        <w:t>Communicate</w:t>
      </w:r>
      <w:r w:rsidRPr="00FE2336">
        <w:rPr>
          <w:color w:val="000000"/>
        </w:rPr>
        <w:t xml:space="preserve"> means to convey information and includes a one-way communication as well as a dialogue between two or more people. A public communication by an employee that is not targeted at students (e.g., a posting on the employee’s personal social network page or a blog) is not a </w:t>
      </w:r>
      <w:r w:rsidRPr="00FE2336">
        <w:rPr>
          <w:i/>
          <w:color w:val="000000"/>
        </w:rPr>
        <w:t>communication</w:t>
      </w:r>
      <w:r w:rsidRPr="00FE2336">
        <w:rPr>
          <w:color w:val="000000"/>
        </w:rPr>
        <w:t xml:space="preserve">:  however, the employee may be subject to district regulations on personal electronic communications. See </w:t>
      </w:r>
      <w:r w:rsidRPr="00FE2336">
        <w:rPr>
          <w:i/>
          <w:color w:val="000000"/>
        </w:rPr>
        <w:t>Personal Use of Electronic Media</w:t>
      </w:r>
      <w:r w:rsidRPr="00FE2336">
        <w:rPr>
          <w:color w:val="000000"/>
        </w:rPr>
        <w:t xml:space="preserve">, above. Unsolicited contact from a student through electronic means is not a </w:t>
      </w:r>
      <w:r w:rsidRPr="00FE2336">
        <w:rPr>
          <w:i/>
          <w:color w:val="000000"/>
        </w:rPr>
        <w:t>communication</w:t>
      </w:r>
      <w:r w:rsidRPr="00FE2336">
        <w:rPr>
          <w:color w:val="000000"/>
        </w:rPr>
        <w:t>.</w:t>
      </w:r>
    </w:p>
    <w:p w:rsidR="00FE2336" w:rsidRPr="00FE2336" w:rsidRDefault="00FE2336" w:rsidP="00FE2336">
      <w:pPr>
        <w:pStyle w:val="bullet1"/>
        <w:tabs>
          <w:tab w:val="left" w:pos="360"/>
          <w:tab w:val="left" w:pos="720"/>
        </w:tabs>
        <w:spacing w:line="280" w:lineRule="atLeast"/>
        <w:ind w:left="720"/>
        <w:rPr>
          <w:iCs/>
          <w:color w:val="000000"/>
        </w:rPr>
      </w:pPr>
      <w:r w:rsidRPr="00FE2336">
        <w:rPr>
          <w:i/>
          <w:color w:val="000000"/>
        </w:rPr>
        <w:t>Certified or licensed employee</w:t>
      </w:r>
      <w:r w:rsidRPr="00FE2336">
        <w:rPr>
          <w:color w:val="000000"/>
        </w:rPr>
        <w:t xml:space="preserve"> means a person employed in a position requiring SBEC certification or a professional license, and whose job duties may require the employee to communicate electronically with students. The term includes classroom teachers, counselors, principals, librarians, paraprofessionals, nurses, educational diagnosticians, licensed therapists, and athletic trainers.</w:t>
      </w:r>
    </w:p>
    <w:p w:rsidR="00FE2336" w:rsidRPr="00FE2336" w:rsidRDefault="00FE2336" w:rsidP="00FE2336">
      <w:pPr>
        <w:pStyle w:val="Body"/>
      </w:pPr>
    </w:p>
    <w:p w:rsidR="00FE2336" w:rsidRPr="00FE2336" w:rsidRDefault="00FE2336" w:rsidP="00FE2336">
      <w:pPr>
        <w:pStyle w:val="Body"/>
      </w:pPr>
      <w:r w:rsidRPr="00FE2336">
        <w:t>An employee who uses electronic media to communicate with students shall observe the following:</w:t>
      </w:r>
    </w:p>
    <w:p w:rsidR="00FE2336" w:rsidRPr="00FE2336" w:rsidRDefault="00FE2336" w:rsidP="00FE2336">
      <w:pPr>
        <w:pStyle w:val="bullet1"/>
        <w:tabs>
          <w:tab w:val="left" w:pos="360"/>
          <w:tab w:val="left" w:pos="720"/>
        </w:tabs>
        <w:spacing w:before="120" w:line="280" w:lineRule="atLeast"/>
        <w:ind w:left="720"/>
        <w:rPr>
          <w:iCs/>
          <w:color w:val="000000"/>
        </w:rPr>
      </w:pPr>
      <w:r w:rsidRPr="00FE2336">
        <w:rPr>
          <w:color w:val="000000"/>
        </w:rPr>
        <w:t xml:space="preserve">The employee may use any form of electronic media </w:t>
      </w:r>
      <w:r w:rsidRPr="00FE2336">
        <w:rPr>
          <w:b/>
          <w:color w:val="000000"/>
        </w:rPr>
        <w:t>except</w:t>
      </w:r>
      <w:r w:rsidRPr="00FE2336">
        <w:rPr>
          <w:color w:val="000000"/>
        </w:rPr>
        <w:t xml:space="preserve"> text messaging. Only a teacher, trainer, or other employee who has an extracurricular duty may use text messaging, and then only to communicate with students who participate in the extracurricular activity over which the employee has responsibility.</w:t>
      </w:r>
    </w:p>
    <w:p w:rsidR="00FE2336" w:rsidRPr="00FE2336" w:rsidRDefault="00FE2336" w:rsidP="00FE2336">
      <w:pPr>
        <w:pStyle w:val="bullet1"/>
        <w:tabs>
          <w:tab w:val="left" w:pos="360"/>
          <w:tab w:val="left" w:pos="720"/>
        </w:tabs>
        <w:spacing w:line="280" w:lineRule="atLeast"/>
        <w:ind w:left="720"/>
        <w:rPr>
          <w:iCs/>
          <w:color w:val="000000"/>
        </w:rPr>
      </w:pPr>
      <w:r w:rsidRPr="00FE2336">
        <w:rPr>
          <w:color w:val="000000"/>
        </w:rPr>
        <w:t>The employee shall limit communications to matters within the scope of the employee’s professional responsibilities (e.g., for classroom teachers, matters relating to class work, homework, and tests; for an employee with an extracurricular duty, matters relating to the extracurricular activity.</w:t>
      </w:r>
    </w:p>
    <w:p w:rsidR="00FE2336" w:rsidRPr="00FE2336" w:rsidRDefault="00FE2336" w:rsidP="00FE2336">
      <w:pPr>
        <w:pStyle w:val="bullet1"/>
        <w:tabs>
          <w:tab w:val="left" w:pos="360"/>
          <w:tab w:val="left" w:pos="720"/>
        </w:tabs>
        <w:spacing w:line="280" w:lineRule="atLeast"/>
        <w:ind w:left="720"/>
        <w:rPr>
          <w:iCs/>
          <w:color w:val="000000"/>
        </w:rPr>
      </w:pPr>
      <w:r w:rsidRPr="00FE2336">
        <w:rPr>
          <w:color w:val="000000"/>
        </w:rPr>
        <w:t>The employee is prohibited from knowingly communicating with students through a personal social network page; the employee must create a separate social network page (“professional page”) for the purpose of communicating with students. The employee must enable administration and parents to access the employee’s professional page.</w:t>
      </w:r>
    </w:p>
    <w:p w:rsidR="00FE2336" w:rsidRPr="00FE2336" w:rsidRDefault="00FE2336" w:rsidP="00FE2336">
      <w:pPr>
        <w:pStyle w:val="bullet1"/>
        <w:tabs>
          <w:tab w:val="left" w:pos="360"/>
          <w:tab w:val="left" w:pos="720"/>
        </w:tabs>
        <w:spacing w:line="280" w:lineRule="atLeast"/>
        <w:ind w:left="720"/>
        <w:rPr>
          <w:color w:val="000000"/>
        </w:rPr>
      </w:pPr>
      <w:r w:rsidRPr="00FE2336">
        <w:rPr>
          <w:color w:val="000000"/>
        </w:rPr>
        <w:t>The employee shall not communicate directly with any stud</w:t>
      </w:r>
      <w:r w:rsidR="00482355">
        <w:rPr>
          <w:color w:val="000000"/>
        </w:rPr>
        <w:t xml:space="preserve">ent between the hours of </w:t>
      </w:r>
      <w:r w:rsidR="003E6BCC" w:rsidRPr="000A6988">
        <w:rPr>
          <w:b/>
          <w:color w:val="000000"/>
        </w:rPr>
        <w:t>10:00 p.m. and 8</w:t>
      </w:r>
      <w:r w:rsidR="00482355" w:rsidRPr="000A6988">
        <w:rPr>
          <w:b/>
          <w:color w:val="000000"/>
        </w:rPr>
        <w:t>:00</w:t>
      </w:r>
      <w:r w:rsidRPr="000A6988">
        <w:rPr>
          <w:b/>
          <w:color w:val="000000"/>
        </w:rPr>
        <w:t xml:space="preserve"> a.m</w:t>
      </w:r>
      <w:r w:rsidRPr="00FE2336">
        <w:rPr>
          <w:color w:val="000000"/>
        </w:rPr>
        <w:t>. An employee may, however, make public posts to a social network site, blog, or similar application at any time.</w:t>
      </w:r>
    </w:p>
    <w:p w:rsidR="00FE2336" w:rsidRPr="00FE2336" w:rsidRDefault="00FE2336" w:rsidP="00FE2336">
      <w:pPr>
        <w:pStyle w:val="bullet1"/>
        <w:tabs>
          <w:tab w:val="left" w:pos="360"/>
          <w:tab w:val="left" w:pos="720"/>
        </w:tabs>
        <w:spacing w:line="280" w:lineRule="atLeast"/>
        <w:ind w:left="720"/>
        <w:rPr>
          <w:color w:val="000000"/>
        </w:rPr>
      </w:pPr>
      <w:r w:rsidRPr="00FE2336">
        <w:rPr>
          <w:color w:val="000000"/>
        </w:rPr>
        <w:t>The employee does not have a right to privacy with respect to communications with students and parents.</w:t>
      </w:r>
    </w:p>
    <w:p w:rsidR="00FE2336" w:rsidRPr="00FE2336" w:rsidRDefault="00FE2336" w:rsidP="00FE2336">
      <w:pPr>
        <w:pStyle w:val="bullet1"/>
        <w:tabs>
          <w:tab w:val="left" w:pos="360"/>
          <w:tab w:val="left" w:pos="720"/>
        </w:tabs>
        <w:spacing w:line="280" w:lineRule="atLeast"/>
        <w:ind w:left="720"/>
        <w:rPr>
          <w:color w:val="000000"/>
        </w:rPr>
      </w:pPr>
      <w:r w:rsidRPr="00FE2336">
        <w:rPr>
          <w:color w:val="000000"/>
        </w:rPr>
        <w:t>The employee continues to be subject to applicable state and federal laws, local policies, administrative regulations, and the Code of Ethics and Standard Practices for Texas Educators, including:</w:t>
      </w:r>
    </w:p>
    <w:p w:rsidR="00FE2336" w:rsidRPr="00FE2336" w:rsidRDefault="00FE2336" w:rsidP="00FE2336">
      <w:pPr>
        <w:pStyle w:val="bullet1"/>
        <w:numPr>
          <w:ilvl w:val="1"/>
          <w:numId w:val="19"/>
        </w:numPr>
        <w:tabs>
          <w:tab w:val="left" w:pos="360"/>
          <w:tab w:val="left" w:pos="720"/>
        </w:tabs>
        <w:spacing w:line="280" w:lineRule="atLeast"/>
        <w:rPr>
          <w:color w:val="000000"/>
        </w:rPr>
      </w:pPr>
      <w:r w:rsidRPr="00FE2336">
        <w:rPr>
          <w:color w:val="000000"/>
        </w:rPr>
        <w:t>Compliance with the Public Information Act and the Family Educational Rights and Privacy Act (FERPA), including retention and confidentiality of student records. [See Policies CPC and FL]</w:t>
      </w:r>
    </w:p>
    <w:p w:rsidR="00FE2336" w:rsidRPr="00FE2336" w:rsidRDefault="00FE2336" w:rsidP="00FE2336">
      <w:pPr>
        <w:pStyle w:val="bullet1"/>
        <w:numPr>
          <w:ilvl w:val="1"/>
          <w:numId w:val="19"/>
        </w:numPr>
        <w:tabs>
          <w:tab w:val="left" w:pos="360"/>
          <w:tab w:val="left" w:pos="720"/>
        </w:tabs>
        <w:spacing w:line="280" w:lineRule="atLeast"/>
        <w:rPr>
          <w:color w:val="000000"/>
        </w:rPr>
      </w:pPr>
      <w:r w:rsidRPr="00FE2336">
        <w:rPr>
          <w:color w:val="000000"/>
        </w:rPr>
        <w:t xml:space="preserve">Copyright law [Policy </w:t>
      </w:r>
      <w:r w:rsidR="00902373">
        <w:rPr>
          <w:color w:val="000000"/>
        </w:rPr>
        <w:t>CY</w:t>
      </w:r>
      <w:r w:rsidRPr="00FE2336">
        <w:rPr>
          <w:color w:val="000000"/>
        </w:rPr>
        <w:t>]</w:t>
      </w:r>
    </w:p>
    <w:p w:rsidR="00FE2336" w:rsidRDefault="00FE2336" w:rsidP="00FE2336">
      <w:pPr>
        <w:pStyle w:val="bullet1"/>
        <w:tabs>
          <w:tab w:val="left" w:pos="360"/>
          <w:tab w:val="left" w:pos="720"/>
        </w:tabs>
        <w:spacing w:line="280" w:lineRule="atLeast"/>
        <w:ind w:left="720"/>
        <w:rPr>
          <w:color w:val="000000"/>
        </w:rPr>
      </w:pPr>
      <w:r w:rsidRPr="00FE2336">
        <w:rPr>
          <w:color w:val="000000"/>
        </w:rPr>
        <w:t>Prohibitions against soliciting or engaging in sexual conduct or a romantic relationship with a student. [See Policy DF]</w:t>
      </w:r>
    </w:p>
    <w:p w:rsidR="00FE2336" w:rsidRPr="00FE2336" w:rsidRDefault="00FE2336" w:rsidP="00FE2336">
      <w:pPr>
        <w:pStyle w:val="bullet1"/>
        <w:tabs>
          <w:tab w:val="left" w:pos="360"/>
          <w:tab w:val="left" w:pos="720"/>
        </w:tabs>
        <w:spacing w:line="280" w:lineRule="atLeast"/>
        <w:ind w:left="720"/>
        <w:rPr>
          <w:color w:val="000000"/>
        </w:rPr>
      </w:pPr>
      <w:r w:rsidRPr="00FE2336">
        <w:rPr>
          <w:color w:val="000000"/>
        </w:rPr>
        <w:t>Upon request from administration, an employee will provide the phone number(s), social network site(s), or other information regarding the method(s) of electronic media the employee uses to communicate with any one or more currently-enrolled students.</w:t>
      </w:r>
    </w:p>
    <w:p w:rsidR="00FE2336" w:rsidRPr="00FE2336" w:rsidRDefault="00FE2336" w:rsidP="00FE2336">
      <w:pPr>
        <w:pStyle w:val="bullet1"/>
        <w:tabs>
          <w:tab w:val="left" w:pos="360"/>
          <w:tab w:val="left" w:pos="720"/>
        </w:tabs>
        <w:spacing w:line="280" w:lineRule="atLeast"/>
        <w:ind w:left="720"/>
        <w:rPr>
          <w:color w:val="000000"/>
        </w:rPr>
      </w:pPr>
      <w:r w:rsidRPr="00FE2336">
        <w:rPr>
          <w:color w:val="000000"/>
        </w:rPr>
        <w:t>Upon written request from a parent or student, the employee shall discontinue communicating with the student through e-mail, text messaging, instant messaging, or any other form of one-to-one communication.</w:t>
      </w:r>
    </w:p>
    <w:p w:rsidR="00FE2336" w:rsidRPr="00FE2336" w:rsidRDefault="00FE2336" w:rsidP="00FE2336">
      <w:pPr>
        <w:pStyle w:val="ListParagraph"/>
        <w:ind w:left="360"/>
        <w:rPr>
          <w:color w:val="000000"/>
        </w:rPr>
      </w:pPr>
    </w:p>
    <w:p w:rsidR="00FE2336" w:rsidRPr="00FE2336" w:rsidRDefault="00FE2336" w:rsidP="00FE2336">
      <w:pPr>
        <w:pStyle w:val="Body"/>
      </w:pPr>
      <w:r w:rsidRPr="00FE2336">
        <w:t>An employee may request an exception from one or more of the limitations above by submitting a written request to his or her immediate supervisor.</w:t>
      </w:r>
    </w:p>
    <w:p w:rsidR="006D67C7" w:rsidRPr="00733EFE" w:rsidRDefault="006D67C7" w:rsidP="006D67C7">
      <w:pPr>
        <w:pStyle w:val="Subhead"/>
      </w:pPr>
      <w:bookmarkStart w:id="445" w:name="_Toc360449025"/>
      <w:r w:rsidRPr="00733EFE">
        <w:rPr>
          <w:rFonts w:cs="Arial Narrow"/>
        </w:rPr>
        <w:t xml:space="preserve">Criminal </w:t>
      </w:r>
      <w:r>
        <w:rPr>
          <w:rFonts w:cs="Arial Narrow"/>
        </w:rPr>
        <w:t>H</w:t>
      </w:r>
      <w:r w:rsidRPr="00733EFE">
        <w:rPr>
          <w:rFonts w:cs="Arial Narrow"/>
        </w:rPr>
        <w:t>istor</w:t>
      </w:r>
      <w:r>
        <w:t>y Background C</w:t>
      </w:r>
      <w:r w:rsidRPr="00733EFE">
        <w:t>hecks</w:t>
      </w:r>
      <w:bookmarkEnd w:id="445"/>
      <w:r w:rsidR="002C5944">
        <w:fldChar w:fldCharType="begin"/>
      </w:r>
      <w:r>
        <w:instrText xml:space="preserve"> XE "</w:instrText>
      </w:r>
      <w:r w:rsidRPr="001021D5">
        <w:instrText xml:space="preserve">Background </w:instrText>
      </w:r>
      <w:r w:rsidR="00550395">
        <w:instrText>c</w:instrText>
      </w:r>
      <w:r w:rsidRPr="001021D5">
        <w:instrText>hecks</w:instrText>
      </w:r>
      <w:r>
        <w:instrText xml:space="preserve">" </w:instrText>
      </w:r>
      <w:r w:rsidR="002C5944">
        <w:fldChar w:fldCharType="end"/>
      </w:r>
      <w:r w:rsidR="002C5944">
        <w:fldChar w:fldCharType="begin"/>
      </w:r>
      <w:r>
        <w:instrText xml:space="preserve"> XE "</w:instrText>
      </w:r>
      <w:r w:rsidR="0044746E">
        <w:rPr>
          <w:sz w:val="24"/>
        </w:rPr>
        <w:instrText>Criminal history</w:instrText>
      </w:r>
      <w:r>
        <w:instrText xml:space="preserve">" </w:instrText>
      </w:r>
      <w:r w:rsidR="002C5944">
        <w:fldChar w:fldCharType="end"/>
      </w:r>
    </w:p>
    <w:p w:rsidR="006D67C7" w:rsidRPr="00733EFE" w:rsidRDefault="004426DC" w:rsidP="006D67C7">
      <w:pPr>
        <w:autoSpaceDE w:val="0"/>
        <w:autoSpaceDN w:val="0"/>
        <w:adjustRightInd w:val="0"/>
        <w:rPr>
          <w:b/>
          <w:bCs/>
          <w:color w:val="000000"/>
          <w:sz w:val="24"/>
          <w:szCs w:val="24"/>
        </w:rPr>
      </w:pPr>
      <w:r>
        <w:rPr>
          <w:i/>
          <w:iCs/>
          <w:color w:val="000000"/>
          <w:sz w:val="24"/>
          <w:szCs w:val="24"/>
        </w:rPr>
        <w:t xml:space="preserve">Policy </w:t>
      </w:r>
      <w:r w:rsidR="006D67C7" w:rsidRPr="00733EFE">
        <w:rPr>
          <w:i/>
          <w:iCs/>
          <w:color w:val="000000"/>
          <w:sz w:val="24"/>
          <w:szCs w:val="24"/>
        </w:rPr>
        <w:t>DBAA</w:t>
      </w:r>
    </w:p>
    <w:p w:rsidR="006D67C7" w:rsidRDefault="006D67C7" w:rsidP="006D67C7">
      <w:pPr>
        <w:tabs>
          <w:tab w:val="left" w:pos="360"/>
          <w:tab w:val="left" w:pos="662"/>
        </w:tabs>
        <w:autoSpaceDE w:val="0"/>
        <w:autoSpaceDN w:val="0"/>
        <w:adjustRightInd w:val="0"/>
        <w:spacing w:line="280" w:lineRule="atLeast"/>
        <w:rPr>
          <w:color w:val="000000"/>
          <w:sz w:val="24"/>
          <w:szCs w:val="24"/>
        </w:rPr>
      </w:pPr>
    </w:p>
    <w:p w:rsidR="006D67C7" w:rsidRDefault="006D67C7" w:rsidP="006D67C7">
      <w:pPr>
        <w:tabs>
          <w:tab w:val="left" w:pos="360"/>
          <w:tab w:val="left" w:pos="662"/>
        </w:tabs>
        <w:autoSpaceDE w:val="0"/>
        <w:autoSpaceDN w:val="0"/>
        <w:adjustRightInd w:val="0"/>
        <w:spacing w:line="280" w:lineRule="atLeast"/>
        <w:rPr>
          <w:color w:val="000000"/>
          <w:sz w:val="24"/>
          <w:szCs w:val="24"/>
        </w:rPr>
      </w:pPr>
      <w:r>
        <w:rPr>
          <w:color w:val="000000"/>
          <w:sz w:val="24"/>
          <w:szCs w:val="24"/>
        </w:rPr>
        <w:t xml:space="preserve">Employees may be subject to a review of their criminal history record information at any time during employment. National criminal history checks based on an individual’s fingerprints, </w:t>
      </w:r>
      <w:r>
        <w:rPr>
          <w:color w:val="000000"/>
          <w:sz w:val="24"/>
          <w:szCs w:val="24"/>
        </w:rPr>
        <w:lastRenderedPageBreak/>
        <w:t>photo, and other identification will be conducted on certain employees and entered into the Texas Department of Public Safety (DPS) Clearinghouse. This database provides the district and SBEC with access to an employee’s current national criminal history and updates to the employee’s subsequent criminal history.</w:t>
      </w:r>
    </w:p>
    <w:p w:rsidR="006D67C7" w:rsidRPr="002C5CDD" w:rsidRDefault="006D67C7" w:rsidP="002D72DC">
      <w:pPr>
        <w:pStyle w:val="Subhead"/>
      </w:pPr>
      <w:bookmarkStart w:id="446" w:name="_Toc237684792"/>
      <w:bookmarkStart w:id="447" w:name="_Toc237684895"/>
      <w:bookmarkStart w:id="448" w:name="_Toc237684998"/>
      <w:bookmarkStart w:id="449" w:name="_Toc244408259"/>
      <w:bookmarkStart w:id="450" w:name="_Toc259458455"/>
      <w:bookmarkStart w:id="451" w:name="_Toc259458588"/>
      <w:bookmarkStart w:id="452" w:name="_Toc360449026"/>
      <w:r>
        <w:t>Employee A</w:t>
      </w:r>
      <w:r w:rsidRPr="002C5CDD">
        <w:t xml:space="preserve">rrests and </w:t>
      </w:r>
      <w:r>
        <w:t>C</w:t>
      </w:r>
      <w:r w:rsidRPr="002C5CDD">
        <w:t>onvictions</w:t>
      </w:r>
      <w:bookmarkEnd w:id="446"/>
      <w:bookmarkEnd w:id="447"/>
      <w:bookmarkEnd w:id="448"/>
      <w:bookmarkEnd w:id="449"/>
      <w:bookmarkEnd w:id="450"/>
      <w:bookmarkEnd w:id="451"/>
      <w:bookmarkEnd w:id="452"/>
      <w:r w:rsidR="002C5944">
        <w:fldChar w:fldCharType="begin"/>
      </w:r>
      <w:r>
        <w:instrText xml:space="preserve"> XE "</w:instrText>
      </w:r>
      <w:r w:rsidR="00550395">
        <w:rPr>
          <w:sz w:val="24"/>
        </w:rPr>
        <w:instrText>Arrests and c</w:instrText>
      </w:r>
      <w:r w:rsidRPr="00732BD6">
        <w:rPr>
          <w:sz w:val="24"/>
        </w:rPr>
        <w:instrText>onvictions</w:instrText>
      </w:r>
      <w:r>
        <w:instrText xml:space="preserve">" </w:instrText>
      </w:r>
      <w:r w:rsidR="002C5944">
        <w:fldChar w:fldCharType="end"/>
      </w:r>
    </w:p>
    <w:p w:rsidR="006D67C7" w:rsidRPr="002C5CDD" w:rsidRDefault="006D67C7" w:rsidP="006D67C7">
      <w:pPr>
        <w:tabs>
          <w:tab w:val="left" w:pos="360"/>
          <w:tab w:val="left" w:pos="662"/>
        </w:tabs>
        <w:autoSpaceDE w:val="0"/>
        <w:autoSpaceDN w:val="0"/>
        <w:adjustRightInd w:val="0"/>
        <w:spacing w:line="280" w:lineRule="atLeast"/>
        <w:rPr>
          <w:bCs/>
          <w:i/>
          <w:color w:val="000000"/>
          <w:sz w:val="24"/>
          <w:szCs w:val="24"/>
        </w:rPr>
      </w:pPr>
      <w:r w:rsidRPr="002C5CDD">
        <w:rPr>
          <w:i/>
          <w:iCs/>
          <w:color w:val="000000"/>
          <w:sz w:val="24"/>
          <w:szCs w:val="24"/>
        </w:rPr>
        <w:t>Policy DH</w:t>
      </w:r>
    </w:p>
    <w:p w:rsidR="006D67C7" w:rsidRDefault="006D67C7" w:rsidP="006D67C7">
      <w:pPr>
        <w:pStyle w:val="Body"/>
        <w:suppressAutoHyphens/>
      </w:pPr>
    </w:p>
    <w:p w:rsidR="006D67C7" w:rsidRDefault="006D67C7" w:rsidP="006D67C7">
      <w:pPr>
        <w:pStyle w:val="Body"/>
        <w:suppressAutoHyphens/>
        <w:rPr>
          <w:i/>
          <w:iCs/>
        </w:rPr>
      </w:pPr>
      <w:r>
        <w:t>An employee must notify his or her principal or immediate supervisor within three calendar days of any arrest, indictment, conviction, no contest or guilty plea, or other adjudication of any felony, and any of the other offenses listed below:</w:t>
      </w:r>
    </w:p>
    <w:p w:rsidR="006D67C7" w:rsidRDefault="006D67C7" w:rsidP="006D67C7">
      <w:pPr>
        <w:pStyle w:val="bullet1"/>
        <w:numPr>
          <w:ilvl w:val="0"/>
          <w:numId w:val="1"/>
        </w:numPr>
        <w:tabs>
          <w:tab w:val="clear" w:pos="720"/>
        </w:tabs>
        <w:spacing w:before="120"/>
      </w:pPr>
      <w:r>
        <w:t>Crimes involving school property or funds</w:t>
      </w:r>
    </w:p>
    <w:p w:rsidR="006D67C7" w:rsidRDefault="006D67C7" w:rsidP="006D67C7">
      <w:pPr>
        <w:pStyle w:val="bullet1"/>
        <w:numPr>
          <w:ilvl w:val="0"/>
          <w:numId w:val="1"/>
        </w:numPr>
        <w:rPr>
          <w:i/>
          <w:iCs/>
        </w:rPr>
      </w:pPr>
      <w:r>
        <w:t>Crimes involving attempt by fraudulent or unauthorized means to obtain or alter any certificate or permit that would entitle any person to hold or obtain a position as an educator</w:t>
      </w:r>
    </w:p>
    <w:p w:rsidR="006D67C7" w:rsidRDefault="006D67C7" w:rsidP="006D67C7">
      <w:pPr>
        <w:pStyle w:val="bullet1"/>
        <w:numPr>
          <w:ilvl w:val="0"/>
          <w:numId w:val="1"/>
        </w:numPr>
        <w:rPr>
          <w:i/>
          <w:iCs/>
        </w:rPr>
      </w:pPr>
      <w:r>
        <w:t>Crimes that occur wholly or in part o</w:t>
      </w:r>
      <w:r w:rsidR="006B2744">
        <w:t>n</w:t>
      </w:r>
      <w:r>
        <w:t xml:space="preserve"> school property or at a school-sponsored activity</w:t>
      </w:r>
    </w:p>
    <w:p w:rsidR="006D67C7" w:rsidRDefault="006D67C7" w:rsidP="006D67C7">
      <w:pPr>
        <w:pStyle w:val="bullet1"/>
        <w:numPr>
          <w:ilvl w:val="0"/>
          <w:numId w:val="1"/>
        </w:numPr>
        <w:rPr>
          <w:i/>
          <w:iCs/>
        </w:rPr>
      </w:pPr>
      <w:r>
        <w:t>Crimes involving moral turpitude</w:t>
      </w:r>
    </w:p>
    <w:p w:rsidR="006D67C7" w:rsidRDefault="006D67C7" w:rsidP="006D67C7">
      <w:pPr>
        <w:pStyle w:val="Body"/>
        <w:spacing w:before="120"/>
        <w:rPr>
          <w:i/>
          <w:iCs/>
        </w:rPr>
      </w:pPr>
      <w:r>
        <w:t>Moral turpitude includes the following:</w:t>
      </w:r>
    </w:p>
    <w:p w:rsidR="006D67C7" w:rsidRDefault="006D67C7" w:rsidP="006D67C7">
      <w:pPr>
        <w:pStyle w:val="bullet1"/>
        <w:numPr>
          <w:ilvl w:val="0"/>
          <w:numId w:val="1"/>
        </w:numPr>
        <w:spacing w:before="120"/>
        <w:rPr>
          <w:i/>
          <w:iCs/>
        </w:rPr>
      </w:pPr>
      <w:r>
        <w:t>Dishonesty</w:t>
      </w:r>
    </w:p>
    <w:p w:rsidR="006D67C7" w:rsidRDefault="006D67C7" w:rsidP="006D67C7">
      <w:pPr>
        <w:pStyle w:val="bullet1"/>
        <w:numPr>
          <w:ilvl w:val="0"/>
          <w:numId w:val="1"/>
        </w:numPr>
        <w:rPr>
          <w:i/>
          <w:iCs/>
        </w:rPr>
      </w:pPr>
      <w:r>
        <w:t>Fraud</w:t>
      </w:r>
    </w:p>
    <w:p w:rsidR="006D67C7" w:rsidRDefault="006D67C7" w:rsidP="006D67C7">
      <w:pPr>
        <w:pStyle w:val="bullet1"/>
        <w:numPr>
          <w:ilvl w:val="0"/>
          <w:numId w:val="1"/>
        </w:numPr>
        <w:rPr>
          <w:i/>
          <w:iCs/>
        </w:rPr>
      </w:pPr>
      <w:r>
        <w:t>Deceit</w:t>
      </w:r>
    </w:p>
    <w:p w:rsidR="006D67C7" w:rsidRDefault="006D67C7" w:rsidP="006D67C7">
      <w:pPr>
        <w:pStyle w:val="bullet1"/>
        <w:numPr>
          <w:ilvl w:val="0"/>
          <w:numId w:val="1"/>
        </w:numPr>
        <w:rPr>
          <w:i/>
          <w:iCs/>
        </w:rPr>
      </w:pPr>
      <w:r>
        <w:t>Theft</w:t>
      </w:r>
    </w:p>
    <w:p w:rsidR="006D67C7" w:rsidRDefault="006D67C7" w:rsidP="006D67C7">
      <w:pPr>
        <w:pStyle w:val="bullet1"/>
        <w:numPr>
          <w:ilvl w:val="0"/>
          <w:numId w:val="1"/>
        </w:numPr>
        <w:rPr>
          <w:i/>
          <w:iCs/>
        </w:rPr>
      </w:pPr>
      <w:r>
        <w:t>Misrepresentation</w:t>
      </w:r>
    </w:p>
    <w:p w:rsidR="006D67C7" w:rsidRDefault="006D67C7" w:rsidP="006D67C7">
      <w:pPr>
        <w:pStyle w:val="bullet1"/>
        <w:numPr>
          <w:ilvl w:val="0"/>
          <w:numId w:val="1"/>
        </w:numPr>
        <w:rPr>
          <w:i/>
          <w:iCs/>
        </w:rPr>
      </w:pPr>
      <w:r>
        <w:t>Deliberate violence</w:t>
      </w:r>
    </w:p>
    <w:p w:rsidR="006D67C7" w:rsidRDefault="006D67C7" w:rsidP="006D67C7">
      <w:pPr>
        <w:pStyle w:val="bullet1"/>
        <w:numPr>
          <w:ilvl w:val="0"/>
          <w:numId w:val="1"/>
        </w:numPr>
        <w:rPr>
          <w:i/>
          <w:iCs/>
        </w:rPr>
      </w:pPr>
      <w:r>
        <w:t>Base, vile, or depraved acts that are intended to arouse or gratify the sexual desire of the actor</w:t>
      </w:r>
    </w:p>
    <w:p w:rsidR="00902373" w:rsidRPr="00902373" w:rsidRDefault="00902373" w:rsidP="00902373">
      <w:pPr>
        <w:pStyle w:val="bullet1"/>
        <w:numPr>
          <w:ilvl w:val="0"/>
          <w:numId w:val="1"/>
        </w:numPr>
        <w:rPr>
          <w:color w:val="000000"/>
        </w:rPr>
      </w:pPr>
      <w:r w:rsidRPr="00902373">
        <w:rPr>
          <w:color w:val="000000"/>
        </w:rPr>
        <w:t>Crimes involving any felony possession or conspiracy to possess, or any misdemeanor or felony transfer, sale, distribution, or conspiracy to transfer, sell, or distribute any controlled substance</w:t>
      </w:r>
    </w:p>
    <w:p w:rsidR="00902373" w:rsidRPr="006B2744" w:rsidRDefault="00902373" w:rsidP="00902373">
      <w:pPr>
        <w:pStyle w:val="bullet1"/>
        <w:numPr>
          <w:ilvl w:val="0"/>
          <w:numId w:val="1"/>
        </w:numPr>
        <w:rPr>
          <w:color w:val="000000"/>
        </w:rPr>
      </w:pPr>
      <w:r w:rsidRPr="00902373">
        <w:rPr>
          <w:color w:val="000000"/>
        </w:rPr>
        <w:t xml:space="preserve">Felonies involving driving while intoxicated </w:t>
      </w:r>
      <w:r w:rsidR="006B2744" w:rsidRPr="001B3293">
        <w:rPr>
          <w:color w:val="000000"/>
        </w:rPr>
        <w:t>(DWI</w:t>
      </w:r>
      <w:r w:rsidR="006B2744" w:rsidRPr="006B2744">
        <w:rPr>
          <w:color w:val="000000"/>
        </w:rPr>
        <w:t>) or driving under the influence (DUI) of drugs or alcohol</w:t>
      </w:r>
    </w:p>
    <w:p w:rsidR="006D67C7" w:rsidRPr="006B2744" w:rsidRDefault="006D67C7" w:rsidP="006D67C7">
      <w:pPr>
        <w:pStyle w:val="bullet1"/>
        <w:numPr>
          <w:ilvl w:val="0"/>
          <w:numId w:val="1"/>
        </w:numPr>
        <w:tabs>
          <w:tab w:val="clear" w:pos="720"/>
        </w:tabs>
        <w:rPr>
          <w:i/>
          <w:iCs/>
        </w:rPr>
      </w:pPr>
      <w:r>
        <w:t xml:space="preserve">Acts constituting abuse or neglect under the </w:t>
      </w:r>
      <w:r w:rsidR="006B2744">
        <w:t>SBEC rules</w:t>
      </w:r>
    </w:p>
    <w:p w:rsidR="006B2744" w:rsidRDefault="006B2744" w:rsidP="006B2744">
      <w:pPr>
        <w:pStyle w:val="bullet1"/>
        <w:numPr>
          <w:ilvl w:val="0"/>
          <w:numId w:val="0"/>
        </w:numPr>
        <w:rPr>
          <w:iCs/>
        </w:rPr>
      </w:pPr>
    </w:p>
    <w:p w:rsidR="006B2744" w:rsidRPr="006B2744" w:rsidRDefault="006B2744" w:rsidP="006B2744">
      <w:pPr>
        <w:pStyle w:val="bullet1"/>
        <w:numPr>
          <w:ilvl w:val="0"/>
          <w:numId w:val="0"/>
        </w:numPr>
        <w:rPr>
          <w:iCs/>
        </w:rPr>
      </w:pPr>
      <w:r>
        <w:rPr>
          <w:iCs/>
        </w:rPr>
        <w:t>If an edu</w:t>
      </w:r>
      <w:r w:rsidR="00E13F84">
        <w:rPr>
          <w:iCs/>
        </w:rPr>
        <w:t xml:space="preserve">cator is arrested or criminally </w:t>
      </w:r>
      <w:r>
        <w:rPr>
          <w:iCs/>
        </w:rPr>
        <w:t>charged, the superintendent is also required to report the educators’ criminal history to the Division of Investigations at TEA.</w:t>
      </w:r>
    </w:p>
    <w:p w:rsidR="006D67C7" w:rsidRPr="008629AA" w:rsidRDefault="006D67C7" w:rsidP="00FE2336">
      <w:pPr>
        <w:pStyle w:val="Subhead"/>
      </w:pPr>
      <w:bookmarkStart w:id="453" w:name="_Toc237684783"/>
      <w:bookmarkStart w:id="454" w:name="_Toc237684886"/>
      <w:bookmarkStart w:id="455" w:name="_Toc237684989"/>
      <w:bookmarkStart w:id="456" w:name="_Toc244408250"/>
      <w:bookmarkStart w:id="457" w:name="_Toc259458447"/>
      <w:bookmarkStart w:id="458" w:name="_Toc259458580"/>
      <w:bookmarkStart w:id="459" w:name="_Toc360449027"/>
      <w:r>
        <w:t>Alcohol and D</w:t>
      </w:r>
      <w:r w:rsidRPr="008629AA">
        <w:t>rug-</w:t>
      </w:r>
      <w:r>
        <w:t>A</w:t>
      </w:r>
      <w:r w:rsidRPr="008629AA">
        <w:t xml:space="preserve">buse </w:t>
      </w:r>
      <w:r>
        <w:t>P</w:t>
      </w:r>
      <w:r w:rsidRPr="008629AA">
        <w:t>revention</w:t>
      </w:r>
      <w:bookmarkEnd w:id="453"/>
      <w:bookmarkEnd w:id="454"/>
      <w:bookmarkEnd w:id="455"/>
      <w:bookmarkEnd w:id="456"/>
      <w:bookmarkEnd w:id="457"/>
      <w:bookmarkEnd w:id="458"/>
      <w:bookmarkEnd w:id="459"/>
      <w:r w:rsidR="002C5944">
        <w:fldChar w:fldCharType="begin"/>
      </w:r>
      <w:r>
        <w:instrText xml:space="preserve"> XE "</w:instrText>
      </w:r>
      <w:r w:rsidR="00550395">
        <w:instrText>Alcohol and d</w:instrText>
      </w:r>
      <w:r w:rsidRPr="008D2094">
        <w:instrText>rug:abuse prevention</w:instrText>
      </w:r>
      <w:r>
        <w:instrText xml:space="preserve">" </w:instrText>
      </w:r>
      <w:r w:rsidR="002C5944">
        <w:fldChar w:fldCharType="end"/>
      </w:r>
      <w:r w:rsidR="002C5944">
        <w:fldChar w:fldCharType="begin"/>
      </w:r>
      <w:r>
        <w:instrText xml:space="preserve"> XE "</w:instrText>
      </w:r>
      <w:r w:rsidR="00705415">
        <w:instrText>Drug:</w:instrText>
      </w:r>
      <w:r w:rsidR="00550395">
        <w:instrText>a</w:instrText>
      </w:r>
      <w:r w:rsidRPr="002F1438">
        <w:instrText xml:space="preserve">buse </w:instrText>
      </w:r>
      <w:r w:rsidR="00550395">
        <w:instrText>p</w:instrText>
      </w:r>
      <w:r w:rsidRPr="002F1438">
        <w:instrText>revention</w:instrText>
      </w:r>
      <w:r>
        <w:instrText xml:space="preserve">" </w:instrText>
      </w:r>
      <w:r w:rsidR="002C5944">
        <w:fldChar w:fldCharType="end"/>
      </w:r>
    </w:p>
    <w:p w:rsidR="006D67C7" w:rsidRPr="006D67C7" w:rsidRDefault="006D67C7" w:rsidP="006D67C7">
      <w:pPr>
        <w:tabs>
          <w:tab w:val="left" w:pos="360"/>
          <w:tab w:val="left" w:pos="662"/>
        </w:tabs>
        <w:autoSpaceDE w:val="0"/>
        <w:autoSpaceDN w:val="0"/>
        <w:adjustRightInd w:val="0"/>
        <w:spacing w:line="280" w:lineRule="atLeast"/>
        <w:rPr>
          <w:i/>
          <w:iCs/>
          <w:color w:val="000000"/>
          <w:sz w:val="24"/>
          <w:szCs w:val="24"/>
        </w:rPr>
      </w:pPr>
      <w:r w:rsidRPr="006D67C7">
        <w:rPr>
          <w:i/>
          <w:iCs/>
          <w:color w:val="000000"/>
          <w:sz w:val="24"/>
          <w:szCs w:val="24"/>
        </w:rPr>
        <w:t>Policies DH, DI</w:t>
      </w:r>
    </w:p>
    <w:p w:rsidR="006D67C7" w:rsidRPr="006D67C7" w:rsidRDefault="006D67C7" w:rsidP="006D67C7">
      <w:pPr>
        <w:tabs>
          <w:tab w:val="left" w:pos="360"/>
          <w:tab w:val="left" w:pos="662"/>
        </w:tabs>
        <w:autoSpaceDE w:val="0"/>
        <w:autoSpaceDN w:val="0"/>
        <w:adjustRightInd w:val="0"/>
        <w:spacing w:line="280" w:lineRule="atLeast"/>
        <w:rPr>
          <w:bCs/>
          <w:color w:val="000000"/>
          <w:sz w:val="24"/>
          <w:szCs w:val="24"/>
        </w:rPr>
      </w:pPr>
    </w:p>
    <w:p w:rsidR="006D67C7" w:rsidRDefault="00C20BF7" w:rsidP="006D67C7">
      <w:pPr>
        <w:pStyle w:val="Body"/>
        <w:suppressAutoHyphens/>
      </w:pPr>
      <w:r w:rsidRPr="000A6988">
        <w:t>Odem-Edroy</w:t>
      </w:r>
      <w:r w:rsidR="000A6988">
        <w:t xml:space="preserve"> </w:t>
      </w:r>
      <w:r w:rsidR="006D67C7" w:rsidRPr="006D67C7">
        <w:t xml:space="preserve">ISD is committed to maintaining an alcohol- and drug-free environment and will not tolerate the use of alcohol and illegal drugs in the workplace and at school-related or school-sanctioned activities on or off school property. Employees who use or are under the influence of </w:t>
      </w:r>
      <w:r w:rsidR="006D67C7" w:rsidRPr="006D67C7">
        <w:lastRenderedPageBreak/>
        <w:t>alcohol or illegal drugs as defined by the Texas Controlled Substances Act during working hours may be dismissed. The district’s policy reg</w:t>
      </w:r>
      <w:r w:rsidR="006D67C7">
        <w:t>arding employee drug use follows:</w:t>
      </w:r>
    </w:p>
    <w:p w:rsidR="006D67C7" w:rsidRDefault="006D67C7" w:rsidP="006D67C7">
      <w:pPr>
        <w:tabs>
          <w:tab w:val="left" w:pos="360"/>
          <w:tab w:val="left" w:pos="662"/>
        </w:tabs>
        <w:autoSpaceDE w:val="0"/>
        <w:autoSpaceDN w:val="0"/>
        <w:adjustRightInd w:val="0"/>
        <w:spacing w:line="280" w:lineRule="atLeast"/>
      </w:pPr>
    </w:p>
    <w:p w:rsidR="002F187D" w:rsidRDefault="002C5944" w:rsidP="002F187D">
      <w:pPr>
        <w:tabs>
          <w:tab w:val="left" w:pos="360"/>
          <w:tab w:val="left" w:pos="662"/>
        </w:tabs>
        <w:autoSpaceDE w:val="0"/>
        <w:autoSpaceDN w:val="0"/>
        <w:adjustRightInd w:val="0"/>
        <w:spacing w:line="280" w:lineRule="atLeast"/>
        <w:rPr>
          <w:b/>
          <w:bCs/>
          <w:i/>
        </w:rPr>
      </w:pPr>
      <w:hyperlink r:id="rId22" w:history="1">
        <w:r w:rsidR="003E29E5" w:rsidRPr="005A06B5">
          <w:rPr>
            <w:rStyle w:val="Hyperlink"/>
            <w:b/>
            <w:bCs/>
            <w:i/>
          </w:rPr>
          <w:t>www.oeisd.org</w:t>
        </w:r>
      </w:hyperlink>
      <w:r w:rsidR="003E29E5">
        <w:rPr>
          <w:b/>
          <w:bCs/>
          <w:i/>
        </w:rPr>
        <w:t xml:space="preserve"> (policy online)</w:t>
      </w:r>
    </w:p>
    <w:p w:rsidR="006D67C7" w:rsidRPr="002C5CDD" w:rsidRDefault="006D67C7" w:rsidP="006D67C7">
      <w:pPr>
        <w:pStyle w:val="Subhead"/>
      </w:pPr>
      <w:bookmarkStart w:id="460" w:name="_Toc237684790"/>
      <w:bookmarkStart w:id="461" w:name="_Toc237684893"/>
      <w:bookmarkStart w:id="462" w:name="_Toc237684996"/>
      <w:bookmarkStart w:id="463" w:name="_Toc244408257"/>
      <w:bookmarkStart w:id="464" w:name="_Toc259458453"/>
      <w:bookmarkStart w:id="465" w:name="_Toc259458586"/>
      <w:bookmarkStart w:id="466" w:name="_Toc360449028"/>
      <w:r>
        <w:t>Tobacco U</w:t>
      </w:r>
      <w:r w:rsidRPr="002C5CDD">
        <w:t>se</w:t>
      </w:r>
      <w:bookmarkEnd w:id="460"/>
      <w:bookmarkEnd w:id="461"/>
      <w:bookmarkEnd w:id="462"/>
      <w:bookmarkEnd w:id="463"/>
      <w:bookmarkEnd w:id="464"/>
      <w:bookmarkEnd w:id="465"/>
      <w:bookmarkEnd w:id="466"/>
      <w:r w:rsidR="002C5944">
        <w:fldChar w:fldCharType="begin"/>
      </w:r>
      <w:r>
        <w:instrText xml:space="preserve"> XE "</w:instrText>
      </w:r>
      <w:r w:rsidR="00550395">
        <w:rPr>
          <w:sz w:val="24"/>
        </w:rPr>
        <w:instrText>Tobacco u</w:instrText>
      </w:r>
      <w:r w:rsidRPr="00732BD6">
        <w:rPr>
          <w:sz w:val="24"/>
        </w:rPr>
        <w:instrText>se</w:instrText>
      </w:r>
      <w:r>
        <w:instrText xml:space="preserve">" </w:instrText>
      </w:r>
      <w:r w:rsidR="002C5944">
        <w:fldChar w:fldCharType="end"/>
      </w:r>
    </w:p>
    <w:p w:rsidR="006D67C7" w:rsidRPr="002C5CDD" w:rsidRDefault="004426DC" w:rsidP="006D67C7">
      <w:pPr>
        <w:tabs>
          <w:tab w:val="left" w:pos="360"/>
          <w:tab w:val="left" w:pos="662"/>
        </w:tabs>
        <w:autoSpaceDE w:val="0"/>
        <w:autoSpaceDN w:val="0"/>
        <w:adjustRightInd w:val="0"/>
        <w:spacing w:line="280" w:lineRule="atLeast"/>
        <w:rPr>
          <w:bCs/>
          <w:i/>
          <w:color w:val="000000"/>
          <w:sz w:val="24"/>
          <w:szCs w:val="24"/>
        </w:rPr>
      </w:pPr>
      <w:r>
        <w:rPr>
          <w:i/>
          <w:iCs/>
          <w:color w:val="000000"/>
          <w:sz w:val="24"/>
          <w:szCs w:val="24"/>
        </w:rPr>
        <w:t xml:space="preserve">Policies DH, FNCD, </w:t>
      </w:r>
      <w:r w:rsidR="006D67C7">
        <w:rPr>
          <w:i/>
          <w:iCs/>
          <w:color w:val="000000"/>
          <w:sz w:val="24"/>
          <w:szCs w:val="24"/>
        </w:rPr>
        <w:t>GKA</w:t>
      </w:r>
    </w:p>
    <w:p w:rsidR="006D67C7" w:rsidRDefault="006D67C7" w:rsidP="006D67C7">
      <w:pPr>
        <w:tabs>
          <w:tab w:val="left" w:pos="360"/>
          <w:tab w:val="left" w:pos="662"/>
        </w:tabs>
        <w:autoSpaceDE w:val="0"/>
        <w:autoSpaceDN w:val="0"/>
        <w:adjustRightInd w:val="0"/>
        <w:spacing w:before="120" w:line="280" w:lineRule="atLeast"/>
        <w:rPr>
          <w:color w:val="000000"/>
          <w:sz w:val="24"/>
          <w:szCs w:val="24"/>
        </w:rPr>
      </w:pPr>
      <w:bookmarkStart w:id="467" w:name="_Toc237684791"/>
      <w:bookmarkStart w:id="468" w:name="_Toc237684894"/>
      <w:bookmarkStart w:id="469" w:name="_Toc237684997"/>
      <w:bookmarkStart w:id="470" w:name="_Toc244408258"/>
      <w:bookmarkStart w:id="471" w:name="_Toc259458454"/>
      <w:bookmarkStart w:id="472" w:name="_Toc259458587"/>
      <w:r>
        <w:rPr>
          <w:color w:val="000000"/>
          <w:sz w:val="24"/>
          <w:szCs w:val="24"/>
        </w:rPr>
        <w:t>State law prohibits smoking or using tobacco products on all district-owned property and at school-related or school-sanctioned activities, on or off campus. This includes all buildings, playground areas, parking facilities, and facilities used for athletics and other activities. Drivers of district-owned vehicles are prohibited from smoking while inside the vehicle. Notices stating that smoking is prohibited by law and punishable by a fine are displayed in prominent places in all school buildings.</w:t>
      </w:r>
    </w:p>
    <w:p w:rsidR="000707CF" w:rsidRPr="002C5CDD" w:rsidRDefault="000707CF" w:rsidP="000707CF">
      <w:pPr>
        <w:pStyle w:val="Subhead"/>
      </w:pPr>
      <w:bookmarkStart w:id="473" w:name="_Toc360449029"/>
      <w:bookmarkEnd w:id="467"/>
      <w:bookmarkEnd w:id="468"/>
      <w:bookmarkEnd w:id="469"/>
      <w:bookmarkEnd w:id="470"/>
      <w:bookmarkEnd w:id="471"/>
      <w:bookmarkEnd w:id="472"/>
      <w:r w:rsidRPr="002C5CDD">
        <w:t>Fraud and</w:t>
      </w:r>
      <w:r>
        <w:t xml:space="preserve"> Financial I</w:t>
      </w:r>
      <w:r w:rsidRPr="002C5CDD">
        <w:t>mpropriety</w:t>
      </w:r>
      <w:bookmarkEnd w:id="436"/>
      <w:bookmarkEnd w:id="437"/>
      <w:bookmarkEnd w:id="438"/>
      <w:bookmarkEnd w:id="439"/>
      <w:bookmarkEnd w:id="440"/>
      <w:bookmarkEnd w:id="441"/>
      <w:bookmarkEnd w:id="473"/>
      <w:r w:rsidR="002C5944">
        <w:fldChar w:fldCharType="begin"/>
      </w:r>
      <w:r>
        <w:instrText xml:space="preserve"> XE "</w:instrText>
      </w:r>
      <w:r w:rsidRPr="00732BD6">
        <w:rPr>
          <w:sz w:val="24"/>
        </w:rPr>
        <w:instrText>Fraud</w:instrText>
      </w:r>
      <w:r>
        <w:instrText xml:space="preserve">" </w:instrText>
      </w:r>
      <w:r w:rsidR="002C5944">
        <w:fldChar w:fldCharType="end"/>
      </w:r>
    </w:p>
    <w:p w:rsidR="000707CF" w:rsidRPr="002C5CDD" w:rsidRDefault="004426DC" w:rsidP="000707CF">
      <w:pPr>
        <w:tabs>
          <w:tab w:val="left" w:pos="964"/>
          <w:tab w:val="left" w:pos="2404"/>
        </w:tabs>
        <w:autoSpaceDE w:val="0"/>
        <w:autoSpaceDN w:val="0"/>
        <w:adjustRightInd w:val="0"/>
        <w:spacing w:line="280" w:lineRule="atLeast"/>
        <w:rPr>
          <w:bCs/>
          <w:i/>
          <w:color w:val="000000"/>
          <w:sz w:val="24"/>
          <w:szCs w:val="24"/>
        </w:rPr>
      </w:pPr>
      <w:r>
        <w:rPr>
          <w:i/>
          <w:iCs/>
          <w:color w:val="000000"/>
          <w:sz w:val="24"/>
          <w:szCs w:val="24"/>
        </w:rPr>
        <w:t xml:space="preserve">Policy </w:t>
      </w:r>
      <w:r w:rsidR="000707CF" w:rsidRPr="002C5CDD">
        <w:rPr>
          <w:i/>
          <w:iCs/>
          <w:color w:val="000000"/>
          <w:sz w:val="24"/>
          <w:szCs w:val="24"/>
        </w:rPr>
        <w:t>CAA</w:t>
      </w:r>
    </w:p>
    <w:p w:rsidR="00876E5C" w:rsidRDefault="00876E5C" w:rsidP="00876E5C">
      <w:pPr>
        <w:pStyle w:val="Body"/>
      </w:pPr>
    </w:p>
    <w:p w:rsidR="00876E5C" w:rsidRDefault="00876E5C" w:rsidP="00876E5C">
      <w:pPr>
        <w:pStyle w:val="Body"/>
      </w:pPr>
      <w:r>
        <w:t>All employees should act with integrity and diligence in duties involving the district’s financial resources. The district prohibits fraud and financial impropriety, as defined below. Fraud and financial impropriety include the following:</w:t>
      </w:r>
    </w:p>
    <w:p w:rsidR="00876E5C" w:rsidRPr="00DE47B2" w:rsidRDefault="00876E5C" w:rsidP="00876E5C">
      <w:pPr>
        <w:pStyle w:val="bullet1"/>
        <w:spacing w:before="120"/>
        <w:ind w:left="720"/>
        <w:rPr>
          <w:u w:val="single"/>
        </w:rPr>
      </w:pPr>
      <w:r>
        <w:t>Forgery or unauthorized alteration of any document or account belonging to the district</w:t>
      </w:r>
    </w:p>
    <w:p w:rsidR="00876E5C" w:rsidRDefault="00876E5C" w:rsidP="00876E5C">
      <w:pPr>
        <w:pStyle w:val="bullet1"/>
        <w:ind w:left="720"/>
        <w:rPr>
          <w:u w:val="single"/>
        </w:rPr>
      </w:pPr>
      <w:r>
        <w:t>Forgery or unauthorized alteration of a check, bank draft, or any other financial document</w:t>
      </w:r>
    </w:p>
    <w:p w:rsidR="00876E5C" w:rsidRDefault="00876E5C" w:rsidP="00876E5C">
      <w:pPr>
        <w:pStyle w:val="bullet1"/>
        <w:ind w:left="720"/>
        <w:rPr>
          <w:u w:val="single"/>
        </w:rPr>
      </w:pPr>
      <w:r>
        <w:t>Misappropriation of funds, securities, supplies, or other district assets including employee time</w:t>
      </w:r>
    </w:p>
    <w:p w:rsidR="00876E5C" w:rsidRPr="0019639B" w:rsidRDefault="00876E5C" w:rsidP="00876E5C">
      <w:pPr>
        <w:pStyle w:val="bullet1"/>
        <w:ind w:left="720"/>
        <w:rPr>
          <w:u w:val="single"/>
        </w:rPr>
      </w:pPr>
      <w:r>
        <w:t>Impropriety in the handling of money or reporting of district financial transactions</w:t>
      </w:r>
    </w:p>
    <w:p w:rsidR="00876E5C" w:rsidRDefault="00876E5C" w:rsidP="00876E5C">
      <w:pPr>
        <w:pStyle w:val="bullet1"/>
        <w:ind w:left="720"/>
        <w:rPr>
          <w:u w:val="single"/>
        </w:rPr>
      </w:pPr>
      <w:r>
        <w:t>Profiteering as a result of insider knowledge of district information or activities</w:t>
      </w:r>
    </w:p>
    <w:p w:rsidR="000707CF" w:rsidRPr="00876E5C" w:rsidRDefault="00876E5C" w:rsidP="00876E5C">
      <w:pPr>
        <w:pStyle w:val="bullet1"/>
        <w:ind w:left="720"/>
      </w:pPr>
      <w:r>
        <w:t>Unauthorized disclosure of confidential or proprietary information to outside parties</w:t>
      </w:r>
    </w:p>
    <w:p w:rsidR="00876E5C" w:rsidRDefault="00876E5C" w:rsidP="00876E5C">
      <w:pPr>
        <w:pStyle w:val="bullet1"/>
        <w:ind w:left="720"/>
        <w:rPr>
          <w:u w:val="single"/>
        </w:rPr>
      </w:pPr>
      <w:bookmarkStart w:id="474" w:name="_Toc237684786"/>
      <w:bookmarkStart w:id="475" w:name="_Toc237684889"/>
      <w:bookmarkStart w:id="476" w:name="_Toc237684992"/>
      <w:bookmarkStart w:id="477" w:name="_Toc244408253"/>
      <w:bookmarkStart w:id="478" w:name="_Toc259458449"/>
      <w:bookmarkStart w:id="479" w:name="_Toc259458582"/>
      <w:r>
        <w:t>Unauthorized disclosure of investment activities engaged in or contemplated by the district</w:t>
      </w:r>
    </w:p>
    <w:p w:rsidR="00876E5C" w:rsidRDefault="00876E5C" w:rsidP="00876E5C">
      <w:pPr>
        <w:pStyle w:val="bullet1"/>
        <w:ind w:left="720"/>
        <w:rPr>
          <w:u w:val="single"/>
        </w:rPr>
      </w:pPr>
      <w:r>
        <w:t>Accepting or seeking anything of material value from contractors, vendors, or other persons providing services or materials to the district</w:t>
      </w:r>
    </w:p>
    <w:p w:rsidR="00876E5C" w:rsidRDefault="00876E5C" w:rsidP="00876E5C">
      <w:pPr>
        <w:pStyle w:val="bullet1"/>
        <w:ind w:left="720"/>
        <w:rPr>
          <w:u w:val="single"/>
        </w:rPr>
      </w:pPr>
      <w:r>
        <w:t>Destroying, removing, or inappropriately using records, furniture, fixtures, or equipment</w:t>
      </w:r>
    </w:p>
    <w:p w:rsidR="00876E5C" w:rsidRDefault="00876E5C" w:rsidP="00876E5C">
      <w:pPr>
        <w:pStyle w:val="bullet1"/>
        <w:ind w:left="720"/>
        <w:rPr>
          <w:u w:val="single"/>
        </w:rPr>
      </w:pPr>
      <w:r>
        <w:t>Failing to provide financial records required by state or local entities</w:t>
      </w:r>
    </w:p>
    <w:p w:rsidR="00876E5C" w:rsidRDefault="00876E5C" w:rsidP="00876E5C">
      <w:pPr>
        <w:pStyle w:val="bullet1"/>
        <w:ind w:left="720"/>
        <w:rPr>
          <w:u w:val="single"/>
        </w:rPr>
      </w:pPr>
      <w:r>
        <w:t>Failure to disclose conflicts of interest as required by policy</w:t>
      </w:r>
    </w:p>
    <w:p w:rsidR="00876E5C" w:rsidRPr="0019639B" w:rsidRDefault="00876E5C" w:rsidP="00876E5C">
      <w:pPr>
        <w:pStyle w:val="bullet1"/>
        <w:ind w:left="720"/>
        <w:rPr>
          <w:u w:val="single"/>
        </w:rPr>
      </w:pPr>
      <w:r>
        <w:t>Any other dishonest act regarding the finances of the district</w:t>
      </w:r>
    </w:p>
    <w:p w:rsidR="000707CF" w:rsidRPr="002C5CDD" w:rsidRDefault="000707CF" w:rsidP="000707CF">
      <w:pPr>
        <w:pStyle w:val="Subhead"/>
      </w:pPr>
      <w:bookmarkStart w:id="480" w:name="_Toc360449030"/>
      <w:r>
        <w:t>Conflict of I</w:t>
      </w:r>
      <w:r w:rsidRPr="002C5CDD">
        <w:t>nterest</w:t>
      </w:r>
      <w:bookmarkEnd w:id="474"/>
      <w:bookmarkEnd w:id="475"/>
      <w:bookmarkEnd w:id="476"/>
      <w:bookmarkEnd w:id="477"/>
      <w:bookmarkEnd w:id="478"/>
      <w:bookmarkEnd w:id="479"/>
      <w:bookmarkEnd w:id="480"/>
      <w:r w:rsidR="002C5944">
        <w:fldChar w:fldCharType="begin"/>
      </w:r>
      <w:r>
        <w:instrText xml:space="preserve"> XE "</w:instrText>
      </w:r>
      <w:r w:rsidR="00550395">
        <w:rPr>
          <w:sz w:val="24"/>
        </w:rPr>
        <w:instrText>Conflict of i</w:instrText>
      </w:r>
      <w:r w:rsidRPr="00732BD6">
        <w:rPr>
          <w:sz w:val="24"/>
        </w:rPr>
        <w:instrText>nterest</w:instrText>
      </w:r>
      <w:r>
        <w:instrText xml:space="preserve">" </w:instrText>
      </w:r>
      <w:r w:rsidR="002C5944">
        <w:fldChar w:fldCharType="end"/>
      </w:r>
    </w:p>
    <w:p w:rsidR="000707CF" w:rsidRPr="002C5CDD" w:rsidRDefault="000707CF" w:rsidP="000707CF">
      <w:pPr>
        <w:tabs>
          <w:tab w:val="left" w:pos="360"/>
          <w:tab w:val="left" w:pos="662"/>
        </w:tabs>
        <w:autoSpaceDE w:val="0"/>
        <w:autoSpaceDN w:val="0"/>
        <w:adjustRightInd w:val="0"/>
        <w:spacing w:line="280" w:lineRule="atLeast"/>
        <w:rPr>
          <w:bCs/>
          <w:i/>
          <w:color w:val="000000"/>
          <w:sz w:val="24"/>
          <w:szCs w:val="24"/>
        </w:rPr>
      </w:pPr>
      <w:r w:rsidRPr="002C5CDD">
        <w:rPr>
          <w:i/>
          <w:iCs/>
          <w:color w:val="000000"/>
          <w:sz w:val="24"/>
          <w:szCs w:val="24"/>
        </w:rPr>
        <w:t>Polic</w:t>
      </w:r>
      <w:r w:rsidR="004426DC">
        <w:rPr>
          <w:i/>
          <w:iCs/>
          <w:color w:val="000000"/>
          <w:sz w:val="24"/>
          <w:szCs w:val="24"/>
        </w:rPr>
        <w:t xml:space="preserve">y </w:t>
      </w:r>
      <w:r w:rsidRPr="002C5CDD">
        <w:rPr>
          <w:i/>
          <w:iCs/>
          <w:color w:val="000000"/>
          <w:sz w:val="24"/>
          <w:szCs w:val="24"/>
        </w:rPr>
        <w:t>DBD</w:t>
      </w:r>
    </w:p>
    <w:p w:rsidR="00527DE8" w:rsidRDefault="00527DE8" w:rsidP="00527DE8">
      <w:pPr>
        <w:pStyle w:val="Body"/>
      </w:pPr>
    </w:p>
    <w:p w:rsidR="00527DE8" w:rsidRDefault="00527DE8" w:rsidP="00527DE8">
      <w:pPr>
        <w:pStyle w:val="Body"/>
      </w:pPr>
      <w:r>
        <w:t>Employees are required to disclose to their supervisor any situation that creates a potential conflict of interest with proper discharge of assigned duties and responsibilities or creates a potential conflict of interest with the best interests of the district. This includes the following:</w:t>
      </w:r>
    </w:p>
    <w:p w:rsidR="00527DE8" w:rsidRDefault="00527DE8" w:rsidP="00527DE8">
      <w:pPr>
        <w:pStyle w:val="bullet1"/>
        <w:spacing w:before="120"/>
        <w:ind w:left="720"/>
      </w:pPr>
      <w:r>
        <w:lastRenderedPageBreak/>
        <w:t>A personal financial interest</w:t>
      </w:r>
    </w:p>
    <w:p w:rsidR="00527DE8" w:rsidRDefault="00527DE8" w:rsidP="00527DE8">
      <w:pPr>
        <w:pStyle w:val="bullet1"/>
        <w:ind w:left="720"/>
      </w:pPr>
      <w:r>
        <w:t>A business interest</w:t>
      </w:r>
    </w:p>
    <w:p w:rsidR="00527DE8" w:rsidRDefault="00527DE8" w:rsidP="00527DE8">
      <w:pPr>
        <w:pStyle w:val="bullet1"/>
        <w:ind w:left="720"/>
      </w:pPr>
      <w:r>
        <w:t>Any other obligation or relationship</w:t>
      </w:r>
    </w:p>
    <w:p w:rsidR="00527DE8" w:rsidRDefault="00527DE8" w:rsidP="00527DE8">
      <w:pPr>
        <w:pStyle w:val="bullet1"/>
        <w:ind w:left="720"/>
      </w:pPr>
      <w:r>
        <w:t>Nonschool employment</w:t>
      </w:r>
    </w:p>
    <w:p w:rsidR="000707CF" w:rsidRPr="002C5CDD" w:rsidRDefault="000707CF" w:rsidP="000707CF">
      <w:pPr>
        <w:pStyle w:val="Subhead"/>
      </w:pPr>
      <w:bookmarkStart w:id="481" w:name="_Toc237684787"/>
      <w:bookmarkStart w:id="482" w:name="_Toc237684890"/>
      <w:bookmarkStart w:id="483" w:name="_Toc237684993"/>
      <w:bookmarkStart w:id="484" w:name="_Toc244408254"/>
      <w:bookmarkStart w:id="485" w:name="_Toc259458450"/>
      <w:bookmarkStart w:id="486" w:name="_Toc259458583"/>
      <w:bookmarkStart w:id="487" w:name="_Toc360449031"/>
      <w:r>
        <w:t>Gifts and F</w:t>
      </w:r>
      <w:r w:rsidRPr="002C5CDD">
        <w:t>avors</w:t>
      </w:r>
      <w:bookmarkEnd w:id="481"/>
      <w:bookmarkEnd w:id="482"/>
      <w:bookmarkEnd w:id="483"/>
      <w:bookmarkEnd w:id="484"/>
      <w:bookmarkEnd w:id="485"/>
      <w:bookmarkEnd w:id="486"/>
      <w:bookmarkEnd w:id="487"/>
      <w:r w:rsidR="002C5944">
        <w:fldChar w:fldCharType="begin"/>
      </w:r>
      <w:r>
        <w:instrText xml:space="preserve"> XE "</w:instrText>
      </w:r>
      <w:r w:rsidRPr="00732BD6">
        <w:rPr>
          <w:sz w:val="24"/>
        </w:rPr>
        <w:instrText xml:space="preserve">Gifts and </w:instrText>
      </w:r>
      <w:r w:rsidR="00550395">
        <w:rPr>
          <w:sz w:val="24"/>
        </w:rPr>
        <w:instrText>f</w:instrText>
      </w:r>
      <w:r w:rsidRPr="00732BD6">
        <w:rPr>
          <w:sz w:val="24"/>
        </w:rPr>
        <w:instrText>avors</w:instrText>
      </w:r>
      <w:r>
        <w:instrText xml:space="preserve">" </w:instrText>
      </w:r>
      <w:r w:rsidR="002C5944">
        <w:fldChar w:fldCharType="end"/>
      </w:r>
    </w:p>
    <w:p w:rsidR="000707CF" w:rsidRDefault="000707CF" w:rsidP="000707CF">
      <w:pPr>
        <w:tabs>
          <w:tab w:val="left" w:pos="360"/>
          <w:tab w:val="left" w:pos="662"/>
        </w:tabs>
        <w:autoSpaceDE w:val="0"/>
        <w:autoSpaceDN w:val="0"/>
        <w:adjustRightInd w:val="0"/>
        <w:spacing w:line="280" w:lineRule="atLeast"/>
        <w:rPr>
          <w:i/>
          <w:iCs/>
          <w:color w:val="000000"/>
          <w:sz w:val="24"/>
          <w:szCs w:val="24"/>
        </w:rPr>
      </w:pPr>
      <w:r w:rsidRPr="002C5CDD">
        <w:rPr>
          <w:i/>
          <w:iCs/>
          <w:color w:val="000000"/>
          <w:sz w:val="24"/>
          <w:szCs w:val="24"/>
        </w:rPr>
        <w:t>Policy DBD</w:t>
      </w:r>
    </w:p>
    <w:p w:rsidR="00170C23" w:rsidRPr="00170C23" w:rsidRDefault="00170C23" w:rsidP="000707CF">
      <w:pPr>
        <w:tabs>
          <w:tab w:val="left" w:pos="360"/>
          <w:tab w:val="left" w:pos="662"/>
        </w:tabs>
        <w:autoSpaceDE w:val="0"/>
        <w:autoSpaceDN w:val="0"/>
        <w:adjustRightInd w:val="0"/>
        <w:spacing w:line="280" w:lineRule="atLeast"/>
        <w:rPr>
          <w:iCs/>
          <w:color w:val="000000"/>
          <w:sz w:val="24"/>
          <w:szCs w:val="24"/>
        </w:rPr>
      </w:pPr>
    </w:p>
    <w:p w:rsidR="00170C23" w:rsidRPr="00170C23" w:rsidRDefault="00170C23" w:rsidP="00170C23">
      <w:pPr>
        <w:pStyle w:val="Body"/>
      </w:pPr>
      <w:r>
        <w:t>Employees may not accept gifts or favors that could influence, or be construed to influence, the employee’s discharge of assigned duties. The acceptance of a gift, favor, or service by an administrator or teacher that might reasonably tend to influence the selection of textbooks</w:t>
      </w:r>
      <w:r w:rsidR="00902373" w:rsidRPr="00902373">
        <w:t>, electronic textbooks, instructional materials or technological equipment</w:t>
      </w:r>
      <w:r w:rsidRPr="00902373">
        <w:t xml:space="preserve"> may result in </w:t>
      </w:r>
      <w:r>
        <w:t>prosecution of a Class B misdemeanor offense. This does not include staff development, teacher training, or instructional materials such as maps or worksheets that convey information to students or contribute to the learning process.</w:t>
      </w:r>
    </w:p>
    <w:p w:rsidR="006D67C7" w:rsidRPr="002C5CDD" w:rsidRDefault="006D67C7" w:rsidP="006D67C7">
      <w:pPr>
        <w:pStyle w:val="Subhead"/>
      </w:pPr>
      <w:bookmarkStart w:id="488" w:name="_Toc237684795"/>
      <w:bookmarkStart w:id="489" w:name="_Toc237684898"/>
      <w:bookmarkStart w:id="490" w:name="_Toc237685001"/>
      <w:bookmarkStart w:id="491" w:name="_Toc244408262"/>
      <w:bookmarkStart w:id="492" w:name="_Toc259458458"/>
      <w:bookmarkStart w:id="493" w:name="_Toc259458591"/>
      <w:bookmarkStart w:id="494" w:name="_Toc360449032"/>
      <w:bookmarkStart w:id="495" w:name="_Toc237684788"/>
      <w:bookmarkStart w:id="496" w:name="_Toc237684891"/>
      <w:bookmarkStart w:id="497" w:name="_Toc237684994"/>
      <w:bookmarkStart w:id="498" w:name="_Toc244408255"/>
      <w:bookmarkStart w:id="499" w:name="_Toc259458451"/>
      <w:bookmarkStart w:id="500" w:name="_Toc259458584"/>
      <w:r w:rsidRPr="002C5CDD">
        <w:t xml:space="preserve">Copyrighted </w:t>
      </w:r>
      <w:r>
        <w:t>M</w:t>
      </w:r>
      <w:r w:rsidRPr="002C5CDD">
        <w:t>aterials</w:t>
      </w:r>
      <w:bookmarkEnd w:id="488"/>
      <w:bookmarkEnd w:id="489"/>
      <w:bookmarkEnd w:id="490"/>
      <w:bookmarkEnd w:id="491"/>
      <w:bookmarkEnd w:id="492"/>
      <w:bookmarkEnd w:id="493"/>
      <w:bookmarkEnd w:id="494"/>
      <w:r w:rsidR="002C5944">
        <w:fldChar w:fldCharType="begin"/>
      </w:r>
      <w:r>
        <w:instrText xml:space="preserve"> XE "</w:instrText>
      </w:r>
      <w:r w:rsidRPr="00732BD6">
        <w:rPr>
          <w:sz w:val="24"/>
        </w:rPr>
        <w:instrText xml:space="preserve">Copyright </w:instrText>
      </w:r>
      <w:r w:rsidR="00550395">
        <w:rPr>
          <w:sz w:val="24"/>
        </w:rPr>
        <w:instrText>m</w:instrText>
      </w:r>
      <w:r w:rsidRPr="00732BD6">
        <w:rPr>
          <w:sz w:val="24"/>
        </w:rPr>
        <w:instrText>aterials</w:instrText>
      </w:r>
      <w:r>
        <w:instrText xml:space="preserve">" </w:instrText>
      </w:r>
      <w:r w:rsidR="002C5944">
        <w:fldChar w:fldCharType="end"/>
      </w:r>
    </w:p>
    <w:p w:rsidR="006D67C7" w:rsidRPr="002C5CDD" w:rsidRDefault="006D67C7" w:rsidP="006D67C7">
      <w:pPr>
        <w:tabs>
          <w:tab w:val="left" w:pos="360"/>
          <w:tab w:val="left" w:pos="662"/>
        </w:tabs>
        <w:autoSpaceDE w:val="0"/>
        <w:autoSpaceDN w:val="0"/>
        <w:adjustRightInd w:val="0"/>
        <w:spacing w:line="280" w:lineRule="atLeast"/>
        <w:rPr>
          <w:bCs/>
          <w:i/>
          <w:color w:val="000000"/>
          <w:sz w:val="24"/>
          <w:szCs w:val="24"/>
        </w:rPr>
      </w:pPr>
      <w:r w:rsidRPr="002C5CDD">
        <w:rPr>
          <w:i/>
          <w:iCs/>
          <w:color w:val="000000"/>
          <w:sz w:val="24"/>
          <w:szCs w:val="24"/>
        </w:rPr>
        <w:t>Policy EFE</w:t>
      </w:r>
    </w:p>
    <w:p w:rsidR="006D67C7" w:rsidRDefault="006D67C7" w:rsidP="006D67C7">
      <w:pPr>
        <w:pStyle w:val="Body"/>
        <w:suppressAutoHyphens/>
      </w:pPr>
    </w:p>
    <w:p w:rsidR="006D67C7" w:rsidRDefault="006D67C7" w:rsidP="006D67C7">
      <w:pPr>
        <w:pStyle w:val="Body"/>
        <w:suppressAutoHyphens/>
        <w:rPr>
          <w:i/>
          <w:iCs/>
        </w:rPr>
      </w:pPr>
      <w:r>
        <w:t>Employees are expected to comply with the provisions of federal copyright law relating to the unauthorized use, reproduction, distribution, performance, or display of copy</w:t>
      </w:r>
      <w:r>
        <w:softHyphen/>
        <w:t>righted materials (i.e., printed material, videos, computer data and programs, etc</w:t>
      </w:r>
      <w:r w:rsidRPr="00902373">
        <w:t xml:space="preserve">.). </w:t>
      </w:r>
      <w:r w:rsidR="00902373" w:rsidRPr="00902373">
        <w:t>Electronic media, including motion pictures and other audiovisual works, are to be used in the classroom for ins</w:t>
      </w:r>
      <w:r w:rsidR="000714CD">
        <w:t>tructional purposes only. Dupli</w:t>
      </w:r>
      <w:r w:rsidR="00902373" w:rsidRPr="00902373">
        <w:t xml:space="preserve">cation </w:t>
      </w:r>
      <w:r w:rsidRPr="00902373">
        <w:t>are to be used in the classroom for educational purposes only. Dupli</w:t>
      </w:r>
      <w:r w:rsidRPr="00902373">
        <w:softHyphen/>
        <w:t>cation</w:t>
      </w:r>
      <w:r>
        <w:t xml:space="preserve"> or backup of computer programs and data must be made within the provisions of the purchase agreement.</w:t>
      </w:r>
    </w:p>
    <w:p w:rsidR="000707CF" w:rsidRPr="002C5CDD" w:rsidRDefault="000707CF" w:rsidP="000707CF">
      <w:pPr>
        <w:pStyle w:val="Subhead"/>
      </w:pPr>
      <w:bookmarkStart w:id="501" w:name="_Toc360449033"/>
      <w:r>
        <w:t>Associations and P</w:t>
      </w:r>
      <w:r w:rsidRPr="002C5CDD">
        <w:t xml:space="preserve">olitical </w:t>
      </w:r>
      <w:r>
        <w:t>A</w:t>
      </w:r>
      <w:r w:rsidRPr="002C5CDD">
        <w:t>ctivities</w:t>
      </w:r>
      <w:bookmarkEnd w:id="495"/>
      <w:bookmarkEnd w:id="496"/>
      <w:bookmarkEnd w:id="497"/>
      <w:bookmarkEnd w:id="498"/>
      <w:bookmarkEnd w:id="499"/>
      <w:bookmarkEnd w:id="500"/>
      <w:bookmarkEnd w:id="501"/>
      <w:r w:rsidR="002C5944">
        <w:fldChar w:fldCharType="begin"/>
      </w:r>
      <w:r>
        <w:instrText xml:space="preserve"> XE "</w:instrText>
      </w:r>
      <w:r w:rsidR="00550395">
        <w:rPr>
          <w:sz w:val="24"/>
        </w:rPr>
        <w:instrText>Associations and political a</w:instrText>
      </w:r>
      <w:r w:rsidRPr="00732BD6">
        <w:rPr>
          <w:sz w:val="24"/>
        </w:rPr>
        <w:instrText>ctivities</w:instrText>
      </w:r>
      <w:r>
        <w:instrText xml:space="preserve">" </w:instrText>
      </w:r>
      <w:r w:rsidR="002C5944">
        <w:fldChar w:fldCharType="end"/>
      </w:r>
      <w:r w:rsidR="002C5944">
        <w:fldChar w:fldCharType="begin"/>
      </w:r>
      <w:r>
        <w:instrText xml:space="preserve"> XE "</w:instrText>
      </w:r>
      <w:r w:rsidR="00550395">
        <w:instrText>Political a</w:instrText>
      </w:r>
      <w:r w:rsidRPr="00020F7A">
        <w:instrText>ctivities</w:instrText>
      </w:r>
      <w:r>
        <w:instrText xml:space="preserve">" </w:instrText>
      </w:r>
      <w:r w:rsidR="002C5944">
        <w:fldChar w:fldCharType="end"/>
      </w:r>
    </w:p>
    <w:p w:rsidR="000707CF" w:rsidRPr="002C5CDD" w:rsidRDefault="000707CF" w:rsidP="000707CF">
      <w:pPr>
        <w:tabs>
          <w:tab w:val="left" w:pos="360"/>
          <w:tab w:val="left" w:pos="662"/>
        </w:tabs>
        <w:autoSpaceDE w:val="0"/>
        <w:autoSpaceDN w:val="0"/>
        <w:adjustRightInd w:val="0"/>
        <w:spacing w:line="280" w:lineRule="atLeast"/>
        <w:rPr>
          <w:bCs/>
          <w:i/>
          <w:color w:val="000000"/>
          <w:sz w:val="24"/>
          <w:szCs w:val="24"/>
        </w:rPr>
      </w:pPr>
      <w:r w:rsidRPr="002C5CDD">
        <w:rPr>
          <w:i/>
          <w:iCs/>
          <w:color w:val="000000"/>
          <w:sz w:val="24"/>
          <w:szCs w:val="24"/>
        </w:rPr>
        <w:t>Policy DGA</w:t>
      </w:r>
    </w:p>
    <w:p w:rsidR="00170C23" w:rsidRDefault="00170C23" w:rsidP="00170C23">
      <w:pPr>
        <w:tabs>
          <w:tab w:val="left" w:pos="360"/>
          <w:tab w:val="left" w:pos="662"/>
        </w:tabs>
        <w:autoSpaceDE w:val="0"/>
        <w:autoSpaceDN w:val="0"/>
        <w:adjustRightInd w:val="0"/>
        <w:spacing w:before="120" w:line="280" w:lineRule="atLeast"/>
        <w:rPr>
          <w:noProof/>
          <w:color w:val="000000"/>
          <w:sz w:val="24"/>
        </w:rPr>
      </w:pPr>
      <w:r w:rsidRPr="00170C23">
        <w:rPr>
          <w:noProof/>
          <w:color w:val="000000"/>
          <w:sz w:val="24"/>
        </w:rPr>
        <w:t>The district will not directly or indirectly discourage employees from participating in political affairs or require any employee to join any group, club, committee, organization, or association. Employees may join or refuse to join any professional association or organization.</w:t>
      </w:r>
    </w:p>
    <w:p w:rsidR="00170C23" w:rsidRDefault="00170C23" w:rsidP="00170C23">
      <w:pPr>
        <w:tabs>
          <w:tab w:val="left" w:pos="360"/>
          <w:tab w:val="left" w:pos="662"/>
        </w:tabs>
        <w:autoSpaceDE w:val="0"/>
        <w:autoSpaceDN w:val="0"/>
        <w:adjustRightInd w:val="0"/>
        <w:spacing w:before="120" w:line="280" w:lineRule="atLeast"/>
        <w:rPr>
          <w:i/>
          <w:iCs/>
          <w:color w:val="000000"/>
          <w:sz w:val="24"/>
          <w:szCs w:val="24"/>
        </w:rPr>
      </w:pPr>
      <w:r w:rsidRPr="00170C23">
        <w:rPr>
          <w:noProof/>
          <w:color w:val="000000"/>
          <w:sz w:val="24"/>
        </w:rPr>
        <w:t>An individual’s</w:t>
      </w:r>
      <w:r>
        <w:rPr>
          <w:color w:val="000000"/>
          <w:sz w:val="24"/>
          <w:szCs w:val="24"/>
        </w:rPr>
        <w:t xml:space="preserve"> employment will not be affected by membership or a decision not to be a member of any employee organization that exists for the purpose of dealing with employers concerning grievances, labor disputes, wages, rates of pay, hours of employment, or conditions of work.</w:t>
      </w:r>
    </w:p>
    <w:p w:rsidR="00170C23" w:rsidRDefault="00170C23" w:rsidP="00170C23">
      <w:pPr>
        <w:tabs>
          <w:tab w:val="left" w:pos="360"/>
          <w:tab w:val="left" w:pos="662"/>
        </w:tabs>
        <w:autoSpaceDE w:val="0"/>
        <w:autoSpaceDN w:val="0"/>
        <w:adjustRightInd w:val="0"/>
        <w:spacing w:line="280" w:lineRule="atLeast"/>
        <w:rPr>
          <w:color w:val="000000"/>
          <w:sz w:val="24"/>
          <w:szCs w:val="24"/>
        </w:rPr>
      </w:pPr>
    </w:p>
    <w:p w:rsidR="00170C23" w:rsidRDefault="00170C23" w:rsidP="00170C23">
      <w:pPr>
        <w:tabs>
          <w:tab w:val="left" w:pos="360"/>
          <w:tab w:val="left" w:pos="662"/>
        </w:tabs>
        <w:autoSpaceDE w:val="0"/>
        <w:autoSpaceDN w:val="0"/>
        <w:adjustRightInd w:val="0"/>
        <w:spacing w:line="280" w:lineRule="atLeast"/>
        <w:rPr>
          <w:i/>
          <w:iCs/>
          <w:color w:val="000000"/>
          <w:sz w:val="24"/>
          <w:szCs w:val="24"/>
        </w:rPr>
      </w:pPr>
      <w:r>
        <w:rPr>
          <w:color w:val="000000"/>
          <w:sz w:val="24"/>
          <w:szCs w:val="24"/>
        </w:rPr>
        <w:t>Use of district resources including work time for political activities is prohibited.</w:t>
      </w:r>
    </w:p>
    <w:p w:rsidR="006B2744" w:rsidRPr="00E95300" w:rsidRDefault="006B2744" w:rsidP="006B2744">
      <w:pPr>
        <w:pStyle w:val="Subhead"/>
      </w:pPr>
      <w:bookmarkStart w:id="502" w:name="_Toc298328565"/>
      <w:bookmarkStart w:id="503" w:name="_Toc360449034"/>
      <w:bookmarkStart w:id="504" w:name="_Toc237684789"/>
      <w:bookmarkStart w:id="505" w:name="_Toc237684892"/>
      <w:bookmarkStart w:id="506" w:name="_Toc237684995"/>
      <w:bookmarkStart w:id="507" w:name="_Toc244408256"/>
      <w:bookmarkStart w:id="508" w:name="_Toc259458452"/>
      <w:bookmarkStart w:id="509" w:name="_Toc259458585"/>
      <w:r w:rsidRPr="00E95300">
        <w:t>Charitable Contributions</w:t>
      </w:r>
      <w:bookmarkEnd w:id="502"/>
      <w:bookmarkEnd w:id="503"/>
      <w:r w:rsidR="002C5944" w:rsidRPr="00E95300">
        <w:fldChar w:fldCharType="begin"/>
      </w:r>
      <w:r w:rsidRPr="00E95300">
        <w:instrText xml:space="preserve"> XE "Charitable contributions" </w:instrText>
      </w:r>
      <w:r w:rsidR="002C5944" w:rsidRPr="00E95300">
        <w:fldChar w:fldCharType="end"/>
      </w:r>
    </w:p>
    <w:p w:rsidR="006B2744" w:rsidRDefault="006B2744" w:rsidP="006B2744">
      <w:pPr>
        <w:tabs>
          <w:tab w:val="left" w:pos="360"/>
          <w:tab w:val="left" w:pos="662"/>
        </w:tabs>
        <w:autoSpaceDE w:val="0"/>
        <w:autoSpaceDN w:val="0"/>
        <w:adjustRightInd w:val="0"/>
        <w:spacing w:line="280" w:lineRule="atLeast"/>
        <w:rPr>
          <w:i/>
          <w:iCs/>
          <w:color w:val="000000"/>
          <w:sz w:val="24"/>
          <w:szCs w:val="24"/>
        </w:rPr>
      </w:pPr>
      <w:r w:rsidRPr="00E95300">
        <w:rPr>
          <w:i/>
          <w:iCs/>
          <w:color w:val="000000"/>
          <w:sz w:val="24"/>
          <w:szCs w:val="24"/>
        </w:rPr>
        <w:t>Policy DG</w:t>
      </w:r>
    </w:p>
    <w:p w:rsidR="006B2744" w:rsidRDefault="006B2744" w:rsidP="006B2744">
      <w:pPr>
        <w:tabs>
          <w:tab w:val="left" w:pos="360"/>
          <w:tab w:val="left" w:pos="662"/>
        </w:tabs>
        <w:autoSpaceDE w:val="0"/>
        <w:autoSpaceDN w:val="0"/>
        <w:adjustRightInd w:val="0"/>
        <w:spacing w:line="280" w:lineRule="atLeast"/>
        <w:rPr>
          <w:iCs/>
          <w:color w:val="000000"/>
          <w:sz w:val="24"/>
          <w:szCs w:val="24"/>
        </w:rPr>
      </w:pPr>
    </w:p>
    <w:p w:rsidR="006B2744" w:rsidRPr="00E95300" w:rsidRDefault="006B2744" w:rsidP="006B2744">
      <w:pPr>
        <w:pStyle w:val="Body"/>
        <w:suppressAutoHyphens/>
      </w:pPr>
      <w:r w:rsidRPr="00E95300">
        <w:t>The Board or any employee may not directly or indirectly require or coerce an employee to make a contribution to a charitable organization or in response to a fund-raiser. Employees cannot be required to attend a meeting called for the purpose of soliciting charitable contributions. In addition, the Board or any employee may not directly or indirectly require or coerce an employee to refrain from making a contribution to a charitable organization or in response to a fund raiser or attending a meeting called for the purpose of soliciting charitable contributions.</w:t>
      </w:r>
    </w:p>
    <w:p w:rsidR="000707CF" w:rsidRPr="002C5CDD" w:rsidRDefault="000707CF" w:rsidP="000707CF">
      <w:pPr>
        <w:pStyle w:val="Subhead"/>
      </w:pPr>
      <w:bookmarkStart w:id="510" w:name="_Toc360449035"/>
      <w:r w:rsidRPr="002C5CDD">
        <w:t>Safety</w:t>
      </w:r>
      <w:bookmarkEnd w:id="504"/>
      <w:bookmarkEnd w:id="505"/>
      <w:bookmarkEnd w:id="506"/>
      <w:bookmarkEnd w:id="507"/>
      <w:bookmarkEnd w:id="508"/>
      <w:bookmarkEnd w:id="509"/>
      <w:bookmarkEnd w:id="510"/>
      <w:r w:rsidR="002C5944">
        <w:fldChar w:fldCharType="begin"/>
      </w:r>
      <w:r>
        <w:instrText xml:space="preserve"> XE "</w:instrText>
      </w:r>
      <w:r w:rsidRPr="00732BD6">
        <w:rPr>
          <w:sz w:val="24"/>
        </w:rPr>
        <w:instrText>Safety</w:instrText>
      </w:r>
      <w:r>
        <w:instrText xml:space="preserve">" </w:instrText>
      </w:r>
      <w:r w:rsidR="002C5944">
        <w:fldChar w:fldCharType="end"/>
      </w:r>
    </w:p>
    <w:p w:rsidR="000707CF" w:rsidRPr="002C5CDD" w:rsidRDefault="00F97D23" w:rsidP="000707CF">
      <w:pPr>
        <w:tabs>
          <w:tab w:val="left" w:pos="360"/>
          <w:tab w:val="left" w:pos="662"/>
        </w:tabs>
        <w:autoSpaceDE w:val="0"/>
        <w:autoSpaceDN w:val="0"/>
        <w:adjustRightInd w:val="0"/>
        <w:spacing w:line="280" w:lineRule="atLeast"/>
        <w:rPr>
          <w:bCs/>
          <w:i/>
          <w:color w:val="000000"/>
          <w:sz w:val="24"/>
          <w:szCs w:val="24"/>
        </w:rPr>
      </w:pPr>
      <w:r>
        <w:rPr>
          <w:i/>
          <w:iCs/>
          <w:color w:val="000000"/>
          <w:sz w:val="24"/>
          <w:szCs w:val="24"/>
        </w:rPr>
        <w:t>Policy</w:t>
      </w:r>
      <w:r w:rsidR="000707CF" w:rsidRPr="002C5CDD">
        <w:rPr>
          <w:i/>
          <w:iCs/>
          <w:color w:val="000000"/>
          <w:sz w:val="24"/>
          <w:szCs w:val="24"/>
        </w:rPr>
        <w:t xml:space="preserve"> CK</w:t>
      </w:r>
      <w:r w:rsidR="00B16AE4">
        <w:rPr>
          <w:i/>
          <w:iCs/>
          <w:color w:val="000000"/>
          <w:sz w:val="24"/>
          <w:szCs w:val="24"/>
        </w:rPr>
        <w:t xml:space="preserve"> </w:t>
      </w:r>
      <w:r w:rsidR="005C0E96" w:rsidRPr="00F55B9D">
        <w:rPr>
          <w:i/>
          <w:sz w:val="24"/>
          <w:szCs w:val="24"/>
        </w:rPr>
        <w:t>series</w:t>
      </w:r>
    </w:p>
    <w:p w:rsidR="005C0E96" w:rsidRDefault="005C0E96" w:rsidP="005C0E96">
      <w:pPr>
        <w:tabs>
          <w:tab w:val="left" w:pos="360"/>
          <w:tab w:val="left" w:pos="662"/>
        </w:tabs>
        <w:autoSpaceDE w:val="0"/>
        <w:autoSpaceDN w:val="0"/>
        <w:adjustRightInd w:val="0"/>
        <w:spacing w:before="120" w:line="280" w:lineRule="atLeast"/>
        <w:rPr>
          <w:color w:val="000000"/>
          <w:sz w:val="24"/>
          <w:szCs w:val="24"/>
        </w:rPr>
      </w:pPr>
      <w:r>
        <w:rPr>
          <w:color w:val="000000"/>
          <w:sz w:val="24"/>
          <w:szCs w:val="24"/>
        </w:rPr>
        <w:t>The district has developed and promotes a comprehensive program to ensure the safety of its employees, students, and visitors. The safety program includes guidelines and procedures for responding to emergencies and activities to help reduce the frequency of accidents and injuries. To prevent or minimize injuries to employees, coworkers, and students and to protect and conserve district equipment, employees must comply with the following requirements:</w:t>
      </w:r>
    </w:p>
    <w:p w:rsidR="005C0E96" w:rsidRDefault="005C0E96" w:rsidP="005C0E96">
      <w:pPr>
        <w:pStyle w:val="bullet1"/>
        <w:spacing w:before="120"/>
        <w:ind w:left="720"/>
        <w:rPr>
          <w:i/>
          <w:iCs/>
        </w:rPr>
      </w:pPr>
      <w:r>
        <w:t>Observe all safety rules.</w:t>
      </w:r>
    </w:p>
    <w:p w:rsidR="005C0E96" w:rsidRDefault="005C0E96" w:rsidP="005C0E96">
      <w:pPr>
        <w:pStyle w:val="bullet1"/>
        <w:ind w:left="720"/>
        <w:rPr>
          <w:i/>
          <w:iCs/>
        </w:rPr>
      </w:pPr>
      <w:r>
        <w:t>Keep work areas clean and orderly at all times.</w:t>
      </w:r>
    </w:p>
    <w:p w:rsidR="005C0E96" w:rsidRDefault="005C0E96" w:rsidP="005C0E96">
      <w:pPr>
        <w:pStyle w:val="bullet1"/>
        <w:ind w:left="720"/>
        <w:rPr>
          <w:i/>
          <w:iCs/>
        </w:rPr>
      </w:pPr>
      <w:r>
        <w:t>Immediately report all accidents to their supervisor.</w:t>
      </w:r>
    </w:p>
    <w:p w:rsidR="005C0E96" w:rsidRPr="009B66FB" w:rsidRDefault="005C0E96" w:rsidP="005C0E96">
      <w:pPr>
        <w:pStyle w:val="bullet1"/>
        <w:ind w:left="720"/>
        <w:rPr>
          <w:i/>
          <w:iCs/>
        </w:rPr>
      </w:pPr>
      <w:r>
        <w:t>Operate only equipment or machines for which they have training and authorization.</w:t>
      </w:r>
    </w:p>
    <w:p w:rsidR="005C0E96" w:rsidRDefault="005C0E96" w:rsidP="005C0E96">
      <w:pPr>
        <w:pStyle w:val="Body"/>
      </w:pPr>
    </w:p>
    <w:p w:rsidR="000707CF" w:rsidRPr="00A6128B" w:rsidRDefault="005C0E96" w:rsidP="005C0E96">
      <w:pPr>
        <w:tabs>
          <w:tab w:val="left" w:pos="360"/>
          <w:tab w:val="left" w:pos="662"/>
        </w:tabs>
        <w:autoSpaceDE w:val="0"/>
        <w:autoSpaceDN w:val="0"/>
        <w:adjustRightInd w:val="0"/>
        <w:spacing w:line="280" w:lineRule="atLeast"/>
        <w:rPr>
          <w:iCs/>
          <w:color w:val="000000"/>
          <w:sz w:val="24"/>
          <w:szCs w:val="24"/>
        </w:rPr>
      </w:pPr>
      <w:r>
        <w:rPr>
          <w:color w:val="000000"/>
          <w:sz w:val="24"/>
          <w:szCs w:val="24"/>
        </w:rPr>
        <w:t xml:space="preserve">Employees with questions or concerns relating to safety programs and issues can contact </w:t>
      </w:r>
      <w:r w:rsidR="0092565F">
        <w:rPr>
          <w:color w:val="000000"/>
          <w:sz w:val="24"/>
          <w:szCs w:val="24"/>
        </w:rPr>
        <w:t xml:space="preserve">the </w:t>
      </w:r>
      <w:r w:rsidR="0053275C" w:rsidRPr="0092565F">
        <w:rPr>
          <w:color w:val="000000"/>
          <w:sz w:val="24"/>
          <w:szCs w:val="24"/>
        </w:rPr>
        <w:t>Liaison to Maintenanc</w:t>
      </w:r>
      <w:r w:rsidR="00035050" w:rsidRPr="0092565F">
        <w:rPr>
          <w:color w:val="000000"/>
          <w:sz w:val="24"/>
          <w:szCs w:val="24"/>
        </w:rPr>
        <w:t>e and Transportation</w:t>
      </w:r>
      <w:r w:rsidRPr="0092565F">
        <w:rPr>
          <w:color w:val="000000"/>
          <w:sz w:val="24"/>
          <w:szCs w:val="24"/>
        </w:rPr>
        <w:t>.</w:t>
      </w:r>
    </w:p>
    <w:p w:rsidR="000707CF" w:rsidRPr="002C5CDD" w:rsidRDefault="000707CF" w:rsidP="000707CF">
      <w:pPr>
        <w:pStyle w:val="Subhead"/>
      </w:pPr>
      <w:bookmarkStart w:id="511" w:name="_Toc237684793"/>
      <w:bookmarkStart w:id="512" w:name="_Toc237684896"/>
      <w:bookmarkStart w:id="513" w:name="_Toc237684999"/>
      <w:bookmarkStart w:id="514" w:name="_Toc244408260"/>
      <w:bookmarkStart w:id="515" w:name="_Toc259458456"/>
      <w:bookmarkStart w:id="516" w:name="_Toc259458589"/>
      <w:bookmarkStart w:id="517" w:name="_Toc360449036"/>
      <w:r w:rsidRPr="002C5CDD">
        <w:t xml:space="preserve">Possession of </w:t>
      </w:r>
      <w:r>
        <w:t>Firearms and W</w:t>
      </w:r>
      <w:r w:rsidRPr="002C5CDD">
        <w:t>eapons</w:t>
      </w:r>
      <w:bookmarkEnd w:id="511"/>
      <w:bookmarkEnd w:id="512"/>
      <w:bookmarkEnd w:id="513"/>
      <w:bookmarkEnd w:id="514"/>
      <w:bookmarkEnd w:id="515"/>
      <w:bookmarkEnd w:id="516"/>
      <w:bookmarkEnd w:id="517"/>
      <w:r w:rsidR="002C5944">
        <w:fldChar w:fldCharType="begin"/>
      </w:r>
      <w:r>
        <w:instrText xml:space="preserve"> XE "</w:instrText>
      </w:r>
      <w:r w:rsidRPr="00732BD6">
        <w:rPr>
          <w:sz w:val="24"/>
        </w:rPr>
        <w:instrText xml:space="preserve">Possession of </w:instrText>
      </w:r>
      <w:r w:rsidR="00550395">
        <w:rPr>
          <w:sz w:val="24"/>
        </w:rPr>
        <w:instrText>f</w:instrText>
      </w:r>
      <w:r w:rsidRPr="00732BD6">
        <w:rPr>
          <w:sz w:val="24"/>
        </w:rPr>
        <w:instrText xml:space="preserve">irearms and </w:instrText>
      </w:r>
      <w:r w:rsidR="00550395">
        <w:rPr>
          <w:sz w:val="24"/>
        </w:rPr>
        <w:instrText>w</w:instrText>
      </w:r>
      <w:r w:rsidRPr="00732BD6">
        <w:rPr>
          <w:sz w:val="24"/>
        </w:rPr>
        <w:instrText>eapons</w:instrText>
      </w:r>
      <w:r>
        <w:instrText xml:space="preserve">" </w:instrText>
      </w:r>
      <w:r w:rsidR="002C5944">
        <w:fldChar w:fldCharType="end"/>
      </w:r>
      <w:r w:rsidR="002C5944">
        <w:fldChar w:fldCharType="begin"/>
      </w:r>
      <w:r>
        <w:instrText xml:space="preserve"> XE "</w:instrText>
      </w:r>
      <w:r w:rsidRPr="00020F7A">
        <w:instrText>Firearms</w:instrText>
      </w:r>
      <w:r>
        <w:instrText xml:space="preserve">" </w:instrText>
      </w:r>
      <w:r w:rsidR="002C5944">
        <w:fldChar w:fldCharType="end"/>
      </w:r>
      <w:r w:rsidR="002C5944">
        <w:fldChar w:fldCharType="begin"/>
      </w:r>
      <w:r>
        <w:instrText xml:space="preserve"> XE "</w:instrText>
      </w:r>
      <w:r w:rsidRPr="008C1C1E">
        <w:instrText>Weapons</w:instrText>
      </w:r>
      <w:r>
        <w:instrText xml:space="preserve">" </w:instrText>
      </w:r>
      <w:r w:rsidR="002C5944">
        <w:fldChar w:fldCharType="end"/>
      </w:r>
    </w:p>
    <w:p w:rsidR="000707CF" w:rsidRPr="002C5CDD" w:rsidRDefault="000707CF" w:rsidP="000707CF">
      <w:pPr>
        <w:tabs>
          <w:tab w:val="left" w:pos="360"/>
          <w:tab w:val="left" w:pos="662"/>
        </w:tabs>
        <w:autoSpaceDE w:val="0"/>
        <w:autoSpaceDN w:val="0"/>
        <w:adjustRightInd w:val="0"/>
        <w:spacing w:line="280" w:lineRule="atLeast"/>
        <w:rPr>
          <w:bCs/>
          <w:i/>
          <w:color w:val="000000"/>
          <w:sz w:val="24"/>
          <w:szCs w:val="24"/>
        </w:rPr>
      </w:pPr>
      <w:r w:rsidRPr="002C5CDD">
        <w:rPr>
          <w:i/>
          <w:iCs/>
          <w:color w:val="000000"/>
          <w:sz w:val="24"/>
          <w:szCs w:val="24"/>
        </w:rPr>
        <w:t>Policies FNCG, GKA</w:t>
      </w:r>
    </w:p>
    <w:p w:rsidR="00B862D2" w:rsidRDefault="00B862D2" w:rsidP="00B862D2">
      <w:pPr>
        <w:pStyle w:val="Body"/>
        <w:suppressAutoHyphens/>
      </w:pPr>
    </w:p>
    <w:p w:rsidR="00B862D2" w:rsidRPr="00CA44B0" w:rsidRDefault="00B862D2" w:rsidP="00B862D2">
      <w:pPr>
        <w:pStyle w:val="Body"/>
        <w:suppressAutoHyphens/>
      </w:pPr>
      <w:r w:rsidRPr="00D11EAD">
        <w:t>Employees, visitors, and students</w:t>
      </w:r>
      <w:r w:rsidR="006B2744">
        <w:t>,</w:t>
      </w:r>
      <w:r w:rsidR="006B2744" w:rsidRPr="006B2744">
        <w:t xml:space="preserve"> including those with a license to carry a concealed handgun,</w:t>
      </w:r>
      <w:r w:rsidRPr="00D11EAD">
        <w:t>are prohibited from bringing firearms, knives, clubs or other prohibited weapons onto school premises (i.e., building or portion of a build</w:t>
      </w:r>
      <w:r>
        <w:t>ing</w:t>
      </w:r>
      <w:r w:rsidRPr="00D11EAD">
        <w:t xml:space="preserve">) or any grounds or building where a school-sponsored activity takes place. To ensure the safety of all persons, employees who observe or suspect a violation of the district’s weapons policy should report it to their supervisor or call </w:t>
      </w:r>
      <w:r w:rsidR="00717A3C" w:rsidRPr="0092565F">
        <w:t>Law Enforcement</w:t>
      </w:r>
      <w:r w:rsidR="0092565F">
        <w:t xml:space="preserve"> </w:t>
      </w:r>
      <w:r w:rsidRPr="00D11EAD">
        <w:t>immediately.</w:t>
      </w:r>
    </w:p>
    <w:p w:rsidR="000707CF" w:rsidRPr="002C5CDD" w:rsidRDefault="000707CF" w:rsidP="000707CF">
      <w:pPr>
        <w:pStyle w:val="Subhead"/>
      </w:pPr>
      <w:bookmarkStart w:id="518" w:name="_Toc237684794"/>
      <w:bookmarkStart w:id="519" w:name="_Toc237684897"/>
      <w:bookmarkStart w:id="520" w:name="_Toc237685000"/>
      <w:bookmarkStart w:id="521" w:name="_Toc244408261"/>
      <w:bookmarkStart w:id="522" w:name="_Toc259458457"/>
      <w:bookmarkStart w:id="523" w:name="_Toc259458590"/>
      <w:bookmarkStart w:id="524" w:name="_Toc360449037"/>
      <w:r w:rsidRPr="002C5CDD">
        <w:t xml:space="preserve">Visitors in the </w:t>
      </w:r>
      <w:r>
        <w:t>W</w:t>
      </w:r>
      <w:r w:rsidRPr="002C5CDD">
        <w:t>orkplace</w:t>
      </w:r>
      <w:bookmarkEnd w:id="518"/>
      <w:bookmarkEnd w:id="519"/>
      <w:bookmarkEnd w:id="520"/>
      <w:bookmarkEnd w:id="521"/>
      <w:bookmarkEnd w:id="522"/>
      <w:bookmarkEnd w:id="523"/>
      <w:bookmarkEnd w:id="524"/>
      <w:r w:rsidR="002C5944">
        <w:fldChar w:fldCharType="begin"/>
      </w:r>
      <w:r>
        <w:instrText xml:space="preserve"> XE "</w:instrText>
      </w:r>
      <w:r w:rsidRPr="00732BD6">
        <w:rPr>
          <w:sz w:val="24"/>
        </w:rPr>
        <w:instrText>Visitors</w:instrText>
      </w:r>
      <w:r>
        <w:instrText xml:space="preserve">" </w:instrText>
      </w:r>
      <w:r w:rsidR="002C5944">
        <w:fldChar w:fldCharType="end"/>
      </w:r>
    </w:p>
    <w:p w:rsidR="000707CF" w:rsidRPr="002C5CDD" w:rsidRDefault="000707CF" w:rsidP="000707CF">
      <w:pPr>
        <w:tabs>
          <w:tab w:val="left" w:pos="360"/>
          <w:tab w:val="left" w:pos="662"/>
        </w:tabs>
        <w:autoSpaceDE w:val="0"/>
        <w:autoSpaceDN w:val="0"/>
        <w:adjustRightInd w:val="0"/>
        <w:spacing w:line="280" w:lineRule="atLeast"/>
        <w:rPr>
          <w:bCs/>
          <w:i/>
          <w:color w:val="000000"/>
          <w:sz w:val="24"/>
          <w:szCs w:val="24"/>
        </w:rPr>
      </w:pPr>
      <w:r w:rsidRPr="002C5CDD">
        <w:rPr>
          <w:i/>
          <w:iCs/>
          <w:color w:val="000000"/>
          <w:sz w:val="24"/>
          <w:szCs w:val="24"/>
        </w:rPr>
        <w:t>Policy GKC</w:t>
      </w:r>
    </w:p>
    <w:p w:rsidR="00B862D2" w:rsidRDefault="00B862D2" w:rsidP="00B862D2">
      <w:pPr>
        <w:pStyle w:val="Body"/>
        <w:suppressAutoHyphens/>
      </w:pPr>
    </w:p>
    <w:p w:rsidR="00B862D2" w:rsidRPr="00D11EAD" w:rsidRDefault="00B862D2" w:rsidP="00B862D2">
      <w:pPr>
        <w:pStyle w:val="Body"/>
        <w:suppressAutoHyphens/>
      </w:pPr>
      <w:r>
        <w:t>All visitors are expected to enter any district facility through the main entrance and sign in or report to the building’s main office. Authorized visitors will receive directions or be escorted to their destination. Employees who observe an unauthorized individual on the district premises should immediately direct him or her to the building office or contact the administrator in charge.</w:t>
      </w:r>
    </w:p>
    <w:p w:rsidR="000707CF" w:rsidRPr="002C5CDD" w:rsidRDefault="000707CF" w:rsidP="000707CF">
      <w:pPr>
        <w:pStyle w:val="Subhead"/>
      </w:pPr>
      <w:bookmarkStart w:id="525" w:name="_Toc237684797"/>
      <w:bookmarkStart w:id="526" w:name="_Toc237684900"/>
      <w:bookmarkStart w:id="527" w:name="_Toc237685003"/>
      <w:bookmarkStart w:id="528" w:name="_Toc244408264"/>
      <w:bookmarkStart w:id="529" w:name="_Toc259458460"/>
      <w:bookmarkStart w:id="530" w:name="_Toc259458593"/>
      <w:bookmarkStart w:id="531" w:name="_Toc360449038"/>
      <w:r w:rsidRPr="002C5CDD">
        <w:lastRenderedPageBreak/>
        <w:t xml:space="preserve">Asbestos </w:t>
      </w:r>
      <w:r>
        <w:t>M</w:t>
      </w:r>
      <w:r w:rsidRPr="002C5CDD">
        <w:t xml:space="preserve">anagement </w:t>
      </w:r>
      <w:r>
        <w:t>P</w:t>
      </w:r>
      <w:r w:rsidRPr="002C5CDD">
        <w:t>lan</w:t>
      </w:r>
      <w:bookmarkEnd w:id="525"/>
      <w:bookmarkEnd w:id="526"/>
      <w:bookmarkEnd w:id="527"/>
      <w:bookmarkEnd w:id="528"/>
      <w:bookmarkEnd w:id="529"/>
      <w:bookmarkEnd w:id="530"/>
      <w:bookmarkEnd w:id="531"/>
      <w:r w:rsidR="002C5944">
        <w:fldChar w:fldCharType="begin"/>
      </w:r>
      <w:r>
        <w:instrText xml:space="preserve"> XE "</w:instrText>
      </w:r>
      <w:r w:rsidRPr="00732BD6">
        <w:rPr>
          <w:sz w:val="24"/>
        </w:rPr>
        <w:instrText xml:space="preserve">Asbestos </w:instrText>
      </w:r>
      <w:r w:rsidR="00550395">
        <w:rPr>
          <w:sz w:val="24"/>
        </w:rPr>
        <w:instrText>management p</w:instrText>
      </w:r>
      <w:r w:rsidRPr="00732BD6">
        <w:rPr>
          <w:sz w:val="24"/>
        </w:rPr>
        <w:instrText>lan</w:instrText>
      </w:r>
      <w:r>
        <w:instrText xml:space="preserve">" </w:instrText>
      </w:r>
      <w:r w:rsidR="002C5944">
        <w:fldChar w:fldCharType="end"/>
      </w:r>
    </w:p>
    <w:p w:rsidR="000707CF" w:rsidRPr="002C5CDD" w:rsidRDefault="000707CF" w:rsidP="000707CF">
      <w:pPr>
        <w:tabs>
          <w:tab w:val="left" w:pos="360"/>
          <w:tab w:val="left" w:pos="662"/>
        </w:tabs>
        <w:autoSpaceDE w:val="0"/>
        <w:autoSpaceDN w:val="0"/>
        <w:adjustRightInd w:val="0"/>
        <w:spacing w:line="280" w:lineRule="atLeast"/>
        <w:rPr>
          <w:bCs/>
          <w:i/>
          <w:color w:val="000000"/>
          <w:sz w:val="24"/>
          <w:szCs w:val="24"/>
        </w:rPr>
      </w:pPr>
      <w:r w:rsidRPr="002C5CDD">
        <w:rPr>
          <w:i/>
          <w:iCs/>
          <w:color w:val="000000"/>
          <w:sz w:val="24"/>
          <w:szCs w:val="24"/>
        </w:rPr>
        <w:t>Policy CKA</w:t>
      </w:r>
    </w:p>
    <w:p w:rsidR="00053E1A" w:rsidRDefault="00053E1A" w:rsidP="00053E1A">
      <w:pPr>
        <w:tabs>
          <w:tab w:val="left" w:pos="360"/>
          <w:tab w:val="left" w:pos="662"/>
        </w:tabs>
        <w:autoSpaceDE w:val="0"/>
        <w:autoSpaceDN w:val="0"/>
        <w:adjustRightInd w:val="0"/>
        <w:spacing w:line="280" w:lineRule="atLeast"/>
        <w:rPr>
          <w:color w:val="000000"/>
          <w:sz w:val="24"/>
          <w:szCs w:val="24"/>
        </w:rPr>
      </w:pPr>
      <w:bookmarkStart w:id="532" w:name="_Toc237684798"/>
      <w:bookmarkStart w:id="533" w:name="_Toc237684901"/>
      <w:bookmarkStart w:id="534" w:name="_Toc237685004"/>
      <w:bookmarkStart w:id="535" w:name="_Toc244408265"/>
      <w:bookmarkStart w:id="536" w:name="_Toc259458461"/>
      <w:bookmarkStart w:id="537" w:name="_Toc259458594"/>
    </w:p>
    <w:p w:rsidR="00053E1A" w:rsidRDefault="00053E1A" w:rsidP="00053E1A">
      <w:pPr>
        <w:tabs>
          <w:tab w:val="left" w:pos="360"/>
          <w:tab w:val="left" w:pos="662"/>
        </w:tabs>
        <w:autoSpaceDE w:val="0"/>
        <w:autoSpaceDN w:val="0"/>
        <w:adjustRightInd w:val="0"/>
        <w:spacing w:line="280" w:lineRule="atLeast"/>
        <w:rPr>
          <w:color w:val="000000"/>
          <w:sz w:val="24"/>
          <w:szCs w:val="24"/>
        </w:rPr>
      </w:pPr>
      <w:r>
        <w:rPr>
          <w:color w:val="000000"/>
          <w:sz w:val="24"/>
          <w:szCs w:val="24"/>
        </w:rPr>
        <w:t xml:space="preserve">The district is committed to providing a safe environment for employees. An accredited management planner has developed an asbestos management plan for each </w:t>
      </w:r>
      <w:r w:rsidRPr="00053E1A">
        <w:rPr>
          <w:rStyle w:val="additionsChar"/>
          <w:color w:val="auto"/>
          <w:u w:val="none"/>
        </w:rPr>
        <w:t>school</w:t>
      </w:r>
      <w:r>
        <w:rPr>
          <w:color w:val="000000"/>
          <w:sz w:val="24"/>
          <w:szCs w:val="24"/>
        </w:rPr>
        <w:t xml:space="preserve">. </w:t>
      </w:r>
      <w:r w:rsidR="0092565F">
        <w:rPr>
          <w:color w:val="000000"/>
          <w:sz w:val="24"/>
          <w:szCs w:val="24"/>
        </w:rPr>
        <w:t xml:space="preserve"> </w:t>
      </w:r>
      <w:r>
        <w:rPr>
          <w:color w:val="000000"/>
          <w:sz w:val="24"/>
          <w:szCs w:val="24"/>
        </w:rPr>
        <w:t xml:space="preserve">A copy of the district’s management plan is kept in the </w:t>
      </w:r>
      <w:r w:rsidR="00444489" w:rsidRPr="0092565F">
        <w:rPr>
          <w:color w:val="000000"/>
          <w:sz w:val="24"/>
          <w:szCs w:val="24"/>
        </w:rPr>
        <w:t>Superintendent/Mainte</w:t>
      </w:r>
      <w:r w:rsidR="0092565F">
        <w:rPr>
          <w:color w:val="000000"/>
          <w:sz w:val="24"/>
          <w:szCs w:val="24"/>
        </w:rPr>
        <w:t>nan</w:t>
      </w:r>
      <w:r w:rsidR="00444489" w:rsidRPr="0092565F">
        <w:rPr>
          <w:color w:val="000000"/>
          <w:sz w:val="24"/>
          <w:szCs w:val="24"/>
        </w:rPr>
        <w:t>ce</w:t>
      </w:r>
      <w:r>
        <w:rPr>
          <w:color w:val="000000"/>
          <w:sz w:val="24"/>
          <w:szCs w:val="24"/>
        </w:rPr>
        <w:t xml:space="preserve"> office and is available for inspection during normal business hours.</w:t>
      </w:r>
    </w:p>
    <w:p w:rsidR="000707CF" w:rsidRPr="002C5CDD" w:rsidRDefault="000707CF" w:rsidP="000707CF">
      <w:pPr>
        <w:pStyle w:val="Subhead"/>
      </w:pPr>
      <w:bookmarkStart w:id="538" w:name="_Toc360449039"/>
      <w:r w:rsidRPr="002C5CDD">
        <w:t xml:space="preserve">Pest </w:t>
      </w:r>
      <w:r>
        <w:t>C</w:t>
      </w:r>
      <w:r w:rsidRPr="002C5CDD">
        <w:t xml:space="preserve">ontrol </w:t>
      </w:r>
      <w:r>
        <w:t>T</w:t>
      </w:r>
      <w:r w:rsidRPr="002C5CDD">
        <w:t>reatment</w:t>
      </w:r>
      <w:bookmarkEnd w:id="532"/>
      <w:bookmarkEnd w:id="533"/>
      <w:bookmarkEnd w:id="534"/>
      <w:bookmarkEnd w:id="535"/>
      <w:bookmarkEnd w:id="536"/>
      <w:bookmarkEnd w:id="537"/>
      <w:bookmarkEnd w:id="538"/>
      <w:r w:rsidR="002C5944">
        <w:fldChar w:fldCharType="begin"/>
      </w:r>
      <w:r>
        <w:instrText xml:space="preserve"> XE "</w:instrText>
      </w:r>
      <w:r w:rsidR="00550395">
        <w:rPr>
          <w:sz w:val="24"/>
        </w:rPr>
        <w:instrText>Pest control t</w:instrText>
      </w:r>
      <w:r w:rsidRPr="00732BD6">
        <w:rPr>
          <w:sz w:val="24"/>
        </w:rPr>
        <w:instrText>reatment</w:instrText>
      </w:r>
      <w:r>
        <w:instrText xml:space="preserve">" </w:instrText>
      </w:r>
      <w:r w:rsidR="002C5944">
        <w:fldChar w:fldCharType="end"/>
      </w:r>
    </w:p>
    <w:p w:rsidR="000707CF" w:rsidRPr="002C5CDD" w:rsidRDefault="000707CF" w:rsidP="000707CF">
      <w:pPr>
        <w:tabs>
          <w:tab w:val="left" w:pos="360"/>
          <w:tab w:val="left" w:pos="662"/>
        </w:tabs>
        <w:autoSpaceDE w:val="0"/>
        <w:autoSpaceDN w:val="0"/>
        <w:adjustRightInd w:val="0"/>
        <w:spacing w:line="280" w:lineRule="atLeast"/>
        <w:rPr>
          <w:bCs/>
          <w:i/>
          <w:color w:val="000000"/>
          <w:sz w:val="24"/>
          <w:szCs w:val="24"/>
        </w:rPr>
      </w:pPr>
      <w:r w:rsidRPr="002C5CDD">
        <w:rPr>
          <w:i/>
          <w:iCs/>
          <w:color w:val="000000"/>
          <w:sz w:val="24"/>
          <w:szCs w:val="24"/>
        </w:rPr>
        <w:t>Polic</w:t>
      </w:r>
      <w:r w:rsidR="009E3C8B">
        <w:rPr>
          <w:i/>
          <w:iCs/>
          <w:color w:val="000000"/>
          <w:sz w:val="24"/>
          <w:szCs w:val="24"/>
        </w:rPr>
        <w:t>ies</w:t>
      </w:r>
      <w:r w:rsidR="00B16AE4">
        <w:rPr>
          <w:i/>
          <w:iCs/>
          <w:color w:val="000000"/>
          <w:sz w:val="24"/>
          <w:szCs w:val="24"/>
        </w:rPr>
        <w:t xml:space="preserve"> </w:t>
      </w:r>
      <w:r w:rsidR="009E3C8B" w:rsidRPr="002C5CDD">
        <w:rPr>
          <w:i/>
          <w:iCs/>
          <w:color w:val="000000"/>
          <w:sz w:val="24"/>
          <w:szCs w:val="24"/>
        </w:rPr>
        <w:t>CLB</w:t>
      </w:r>
      <w:r w:rsidR="009E3C8B">
        <w:rPr>
          <w:i/>
          <w:iCs/>
          <w:color w:val="000000"/>
          <w:sz w:val="24"/>
          <w:szCs w:val="24"/>
        </w:rPr>
        <w:t>,</w:t>
      </w:r>
      <w:r w:rsidR="0092565F">
        <w:rPr>
          <w:i/>
          <w:iCs/>
          <w:color w:val="000000"/>
          <w:sz w:val="24"/>
          <w:szCs w:val="24"/>
        </w:rPr>
        <w:t xml:space="preserve"> </w:t>
      </w:r>
      <w:r w:rsidR="009E3C8B">
        <w:rPr>
          <w:i/>
          <w:iCs/>
          <w:color w:val="000000"/>
          <w:sz w:val="24"/>
          <w:szCs w:val="24"/>
        </w:rPr>
        <w:t>DI</w:t>
      </w:r>
    </w:p>
    <w:p w:rsidR="00053E1A" w:rsidRDefault="00053E1A" w:rsidP="00053E1A">
      <w:pPr>
        <w:pStyle w:val="Body"/>
      </w:pPr>
    </w:p>
    <w:p w:rsidR="00053E1A" w:rsidRDefault="00053E1A" w:rsidP="00053E1A">
      <w:pPr>
        <w:pStyle w:val="Body"/>
      </w:pPr>
      <w:r>
        <w:t>Employees are prohibited from applying any pesticide or herbicide without appropriate training and prior approval of the integrated pest management (IPM) coordinator. Any application of pesticide or herbicide must be done in a manner prescribed by law and the district’s integrated pest management program.</w:t>
      </w:r>
    </w:p>
    <w:p w:rsidR="004E72EA" w:rsidRDefault="004E72EA" w:rsidP="00053E1A">
      <w:pPr>
        <w:pStyle w:val="Body"/>
      </w:pPr>
    </w:p>
    <w:p w:rsidR="00902373" w:rsidRDefault="00053E1A" w:rsidP="00902373">
      <w:pPr>
        <w:pStyle w:val="Body"/>
      </w:pPr>
      <w:r>
        <w:t xml:space="preserve">Notices of planned pest control treatment will be posted in a district building 48 hours before the treatment begins. Notices are generally located </w:t>
      </w:r>
      <w:r w:rsidR="00DE700A" w:rsidRPr="00827361">
        <w:t>at designated services</w:t>
      </w:r>
      <w:r w:rsidR="00DE700A">
        <w:t>/Maintenance</w:t>
      </w:r>
      <w:r w:rsidR="00902373">
        <w:t xml:space="preserve">. </w:t>
      </w:r>
      <w:r w:rsidR="00902373" w:rsidRPr="00902373">
        <w:t>In addition, individual employees may request in writing to be notified of pesticide applications. An employee who requests individualized notice will be notified by telephone, written or electric means. Pest control information sheets are available from campus principals or facility</w:t>
      </w:r>
      <w:r w:rsidR="00902373">
        <w:t xml:space="preserve"> managers upon request.</w:t>
      </w:r>
    </w:p>
    <w:p w:rsidR="00053E1A" w:rsidRDefault="00053E1A" w:rsidP="00053E1A">
      <w:pPr>
        <w:pStyle w:val="Body"/>
      </w:pPr>
    </w:p>
    <w:p w:rsidR="009E3C8B" w:rsidRDefault="009E3C8B" w:rsidP="009E3C8B">
      <w:pPr>
        <w:pStyle w:val="Subhead"/>
      </w:pPr>
      <w:bookmarkStart w:id="539" w:name="_Toc255914738"/>
      <w:bookmarkStart w:id="540" w:name="_Toc257124106"/>
      <w:bookmarkStart w:id="541" w:name="_Toc360449040"/>
      <w:r w:rsidRPr="00582AB4">
        <w:rPr>
          <w:highlight w:val="yellow"/>
        </w:rPr>
        <w:t>Other Topics</w:t>
      </w:r>
      <w:bookmarkEnd w:id="539"/>
      <w:bookmarkEnd w:id="540"/>
      <w:bookmarkEnd w:id="541"/>
    </w:p>
    <w:p w:rsidR="009E3C8B" w:rsidRDefault="009E3C8B" w:rsidP="00053E1A">
      <w:pPr>
        <w:pStyle w:val="Body"/>
      </w:pPr>
    </w:p>
    <w:p w:rsidR="000707CF" w:rsidRPr="00A6128B" w:rsidRDefault="000707CF" w:rsidP="000707CF">
      <w:pPr>
        <w:pStyle w:val="Section"/>
        <w:pBdr>
          <w:bottom w:val="threeDEmboss" w:sz="24" w:space="1" w:color="auto"/>
        </w:pBdr>
        <w:suppressAutoHyphens/>
      </w:pPr>
      <w:r>
        <w:br w:type="page"/>
      </w:r>
      <w:bookmarkStart w:id="542" w:name="_Toc237684800"/>
      <w:bookmarkStart w:id="543" w:name="_Toc237684903"/>
      <w:bookmarkStart w:id="544" w:name="_Toc237685006"/>
      <w:bookmarkStart w:id="545" w:name="_Toc243903415"/>
      <w:bookmarkStart w:id="546" w:name="_Toc243903905"/>
      <w:bookmarkStart w:id="547" w:name="_Toc244319468"/>
      <w:bookmarkStart w:id="548" w:name="_Toc244408266"/>
      <w:bookmarkStart w:id="549" w:name="_Toc259458595"/>
      <w:bookmarkStart w:id="550" w:name="_Toc360449041"/>
      <w:r w:rsidRPr="00A6128B">
        <w:lastRenderedPageBreak/>
        <w:t xml:space="preserve">General </w:t>
      </w:r>
      <w:r>
        <w:t>P</w:t>
      </w:r>
      <w:r w:rsidRPr="00A6128B">
        <w:t>rocedures</w:t>
      </w:r>
      <w:bookmarkEnd w:id="542"/>
      <w:bookmarkEnd w:id="543"/>
      <w:bookmarkEnd w:id="544"/>
      <w:bookmarkEnd w:id="545"/>
      <w:bookmarkEnd w:id="546"/>
      <w:bookmarkEnd w:id="547"/>
      <w:bookmarkEnd w:id="548"/>
      <w:bookmarkEnd w:id="549"/>
      <w:bookmarkEnd w:id="550"/>
      <w:r w:rsidR="002C5944">
        <w:fldChar w:fldCharType="begin"/>
      </w:r>
      <w:r>
        <w:instrText xml:space="preserve"> XE "</w:instrText>
      </w:r>
      <w:r w:rsidRPr="00020F7A">
        <w:instrText xml:space="preserve">General </w:instrText>
      </w:r>
      <w:r w:rsidR="00550395">
        <w:instrText>p</w:instrText>
      </w:r>
      <w:r w:rsidRPr="00020F7A">
        <w:instrText>rocedures</w:instrText>
      </w:r>
      <w:r>
        <w:instrText xml:space="preserve">" </w:instrText>
      </w:r>
      <w:r w:rsidR="002C5944">
        <w:fldChar w:fldCharType="end"/>
      </w:r>
    </w:p>
    <w:p w:rsidR="000707CF" w:rsidRPr="00733EFE" w:rsidRDefault="004426DC" w:rsidP="000707CF">
      <w:pPr>
        <w:pStyle w:val="Subhead"/>
      </w:pPr>
      <w:r>
        <w:t>Bad Weather Closing</w:t>
      </w:r>
      <w:r w:rsidR="002C5944">
        <w:fldChar w:fldCharType="begin"/>
      </w:r>
      <w:r w:rsidR="000707CF">
        <w:instrText xml:space="preserve"> XE "</w:instrText>
      </w:r>
      <w:r w:rsidR="000707CF" w:rsidRPr="00732BD6">
        <w:instrText xml:space="preserve">Bad </w:instrText>
      </w:r>
      <w:r w:rsidR="00550395">
        <w:instrText>w</w:instrText>
      </w:r>
      <w:r w:rsidR="000707CF" w:rsidRPr="00732BD6">
        <w:instrText xml:space="preserve">eather </w:instrText>
      </w:r>
      <w:r w:rsidR="00550395">
        <w:instrText>c</w:instrText>
      </w:r>
      <w:r w:rsidR="000707CF" w:rsidRPr="00732BD6">
        <w:instrText>losing</w:instrText>
      </w:r>
      <w:r w:rsidR="000707CF">
        <w:instrText xml:space="preserve">" </w:instrText>
      </w:r>
      <w:r w:rsidR="002C5944">
        <w:fldChar w:fldCharType="end"/>
      </w:r>
      <w:r w:rsidR="002C5944">
        <w:fldChar w:fldCharType="begin"/>
      </w:r>
      <w:r w:rsidR="000707CF">
        <w:instrText xml:space="preserve"> XE "</w:instrText>
      </w:r>
      <w:r w:rsidR="005B3FE7">
        <w:instrText>S</w:instrText>
      </w:r>
      <w:r w:rsidR="00550395">
        <w:instrText>chool</w:instrText>
      </w:r>
      <w:r w:rsidR="005B3FE7">
        <w:instrText>:</w:instrText>
      </w:r>
      <w:r w:rsidR="00550395">
        <w:instrText>c</w:instrText>
      </w:r>
      <w:r w:rsidR="000707CF" w:rsidRPr="00C16C7D">
        <w:instrText>losing</w:instrText>
      </w:r>
      <w:r w:rsidR="000707CF">
        <w:instrText xml:space="preserve">" </w:instrText>
      </w:r>
      <w:r w:rsidR="002C5944">
        <w:fldChar w:fldCharType="end"/>
      </w:r>
    </w:p>
    <w:p w:rsidR="00A25F03" w:rsidRDefault="00A25F03" w:rsidP="00A25F03">
      <w:pPr>
        <w:pStyle w:val="Body"/>
      </w:pPr>
    </w:p>
    <w:p w:rsidR="00A25F03" w:rsidRDefault="00A25F03" w:rsidP="00A25F03">
      <w:pPr>
        <w:pStyle w:val="Body"/>
      </w:pPr>
      <w:r>
        <w:t xml:space="preserve">The district may close schools because of bad weather or emergency conditions. When such conditions exist, the Superintendent will make the official decision concerning the closing of the district’s facilities. When it becomes necessary to open late, to release students early, </w:t>
      </w:r>
      <w:r w:rsidRPr="00A25F03">
        <w:rPr>
          <w:rStyle w:val="additionsChar"/>
          <w:color w:val="auto"/>
          <w:u w:val="none"/>
        </w:rPr>
        <w:t>or to cancel school, district officials will post a notice on the district’s Web site and notify</w:t>
      </w:r>
      <w:r>
        <w:t>the following radio and television stations:</w:t>
      </w:r>
    </w:p>
    <w:p w:rsidR="00A25F03" w:rsidRDefault="00A25F03" w:rsidP="00A25F03">
      <w:pPr>
        <w:pStyle w:val="Body"/>
      </w:pPr>
    </w:p>
    <w:p w:rsidR="00A25F03" w:rsidRDefault="00C91C0D" w:rsidP="00A25F03">
      <w:pPr>
        <w:autoSpaceDE w:val="0"/>
        <w:autoSpaceDN w:val="0"/>
        <w:adjustRightInd w:val="0"/>
        <w:jc w:val="center"/>
        <w:rPr>
          <w:sz w:val="24"/>
          <w:szCs w:val="24"/>
        </w:rPr>
      </w:pPr>
      <w:r>
        <w:rPr>
          <w:b/>
          <w:bCs/>
          <w:i/>
          <w:iCs/>
          <w:sz w:val="24"/>
          <w:szCs w:val="24"/>
        </w:rPr>
        <w:t>Corpus Christi- The three major network television stations-(ABC, NBC and CBS Stations)</w:t>
      </w:r>
    </w:p>
    <w:p w:rsidR="000707CF" w:rsidRPr="002C5CDD" w:rsidRDefault="000707CF" w:rsidP="000707CF">
      <w:pPr>
        <w:pStyle w:val="Subhead"/>
      </w:pPr>
      <w:bookmarkStart w:id="551" w:name="_Toc237684802"/>
      <w:bookmarkStart w:id="552" w:name="_Toc237684905"/>
      <w:bookmarkStart w:id="553" w:name="_Toc237685008"/>
      <w:bookmarkStart w:id="554" w:name="_Toc244408268"/>
      <w:bookmarkStart w:id="555" w:name="_Toc259458463"/>
      <w:bookmarkStart w:id="556" w:name="_Toc259458597"/>
      <w:bookmarkStart w:id="557" w:name="_Toc360449043"/>
      <w:r w:rsidRPr="002C5CDD">
        <w:t>Emergencies</w:t>
      </w:r>
      <w:bookmarkEnd w:id="551"/>
      <w:bookmarkEnd w:id="552"/>
      <w:bookmarkEnd w:id="553"/>
      <w:bookmarkEnd w:id="554"/>
      <w:bookmarkEnd w:id="555"/>
      <w:bookmarkEnd w:id="556"/>
      <w:bookmarkEnd w:id="557"/>
      <w:r w:rsidR="002C5944">
        <w:fldChar w:fldCharType="begin"/>
      </w:r>
      <w:r>
        <w:instrText xml:space="preserve"> XE "</w:instrText>
      </w:r>
      <w:r w:rsidRPr="00732BD6">
        <w:instrText>Emergencies</w:instrText>
      </w:r>
      <w:r>
        <w:instrText xml:space="preserve">" </w:instrText>
      </w:r>
      <w:r w:rsidR="002C5944">
        <w:fldChar w:fldCharType="end"/>
      </w:r>
    </w:p>
    <w:p w:rsidR="000707CF" w:rsidRPr="002C5CDD" w:rsidRDefault="009E3C8B" w:rsidP="000707CF">
      <w:pPr>
        <w:tabs>
          <w:tab w:val="left" w:pos="7113"/>
        </w:tabs>
        <w:autoSpaceDE w:val="0"/>
        <w:autoSpaceDN w:val="0"/>
        <w:adjustRightInd w:val="0"/>
        <w:rPr>
          <w:bCs/>
          <w:i/>
          <w:color w:val="000000"/>
          <w:sz w:val="24"/>
          <w:szCs w:val="24"/>
        </w:rPr>
      </w:pPr>
      <w:r>
        <w:rPr>
          <w:i/>
          <w:iCs/>
          <w:color w:val="000000"/>
          <w:sz w:val="24"/>
          <w:szCs w:val="24"/>
        </w:rPr>
        <w:t>Policies</w:t>
      </w:r>
      <w:r w:rsidR="00582AB4">
        <w:rPr>
          <w:i/>
          <w:iCs/>
          <w:color w:val="000000"/>
          <w:sz w:val="24"/>
          <w:szCs w:val="24"/>
        </w:rPr>
        <w:t xml:space="preserve"> </w:t>
      </w:r>
      <w:r w:rsidR="000707CF" w:rsidRPr="00F97D23">
        <w:rPr>
          <w:i/>
          <w:iCs/>
          <w:color w:val="000000"/>
          <w:sz w:val="24"/>
          <w:szCs w:val="24"/>
        </w:rPr>
        <w:t>CKC</w:t>
      </w:r>
      <w:r w:rsidR="00F97D23" w:rsidRPr="00F97D23">
        <w:rPr>
          <w:color w:val="000000"/>
        </w:rPr>
        <w:t>,</w:t>
      </w:r>
      <w:r w:rsidR="001A453F">
        <w:rPr>
          <w:color w:val="000000"/>
        </w:rPr>
        <w:t xml:space="preserve"> </w:t>
      </w:r>
      <w:r w:rsidR="00324D51" w:rsidRPr="00F97D23">
        <w:rPr>
          <w:i/>
          <w:sz w:val="24"/>
          <w:szCs w:val="24"/>
        </w:rPr>
        <w:t>CKD</w:t>
      </w:r>
    </w:p>
    <w:p w:rsidR="00324D51" w:rsidRDefault="00324D51" w:rsidP="00324D51">
      <w:pPr>
        <w:pStyle w:val="Body"/>
      </w:pPr>
      <w:bookmarkStart w:id="558" w:name="_Toc237684803"/>
      <w:bookmarkStart w:id="559" w:name="_Toc237684906"/>
      <w:bookmarkStart w:id="560" w:name="_Toc237685009"/>
      <w:bookmarkStart w:id="561" w:name="_Toc244408269"/>
      <w:bookmarkStart w:id="562" w:name="_Toc259458464"/>
      <w:bookmarkStart w:id="563" w:name="_Toc259458598"/>
    </w:p>
    <w:p w:rsidR="00324D51" w:rsidRDefault="00324D51" w:rsidP="00324D51">
      <w:pPr>
        <w:pStyle w:val="Body"/>
      </w:pPr>
      <w:r>
        <w:t>All employees should be familiar with</w:t>
      </w:r>
      <w:r w:rsidRPr="00324D51">
        <w:rPr>
          <w:rStyle w:val="additionsChar"/>
          <w:color w:val="auto"/>
          <w:u w:val="none"/>
        </w:rPr>
        <w:t>the safety procedures for responding to a medical emergency and</w:t>
      </w:r>
      <w:r>
        <w:t xml:space="preserve"> the evacuation diagrams posted in their work areas. Emergency drills will be </w:t>
      </w:r>
      <w:r w:rsidR="000714CD">
        <w:t>conducted to familiarize employ</w:t>
      </w:r>
      <w:r>
        <w:t xml:space="preserve">ees and students </w:t>
      </w:r>
      <w:r w:rsidRPr="00324D51">
        <w:rPr>
          <w:color w:val="auto"/>
        </w:rPr>
        <w:t xml:space="preserve">with </w:t>
      </w:r>
      <w:r w:rsidRPr="00324D51">
        <w:rPr>
          <w:rStyle w:val="additionsChar"/>
          <w:color w:val="auto"/>
          <w:u w:val="none"/>
        </w:rPr>
        <w:t>safety and</w:t>
      </w:r>
      <w:r>
        <w:t xml:space="preserve"> evacuation procedures</w:t>
      </w:r>
      <w:r w:rsidRPr="00324D51">
        <w:rPr>
          <w:color w:val="auto"/>
        </w:rPr>
        <w:t xml:space="preserve">. </w:t>
      </w:r>
      <w:r w:rsidRPr="00324D51">
        <w:rPr>
          <w:rStyle w:val="additionsChar"/>
          <w:color w:val="auto"/>
          <w:u w:val="none"/>
        </w:rPr>
        <w:t>Eachcampus is equipped with an automatic external defibrillator.</w:t>
      </w:r>
      <w:r>
        <w:t xml:space="preserve"> Fire extinguishers are located throughout all district buildings. Employees should know the </w:t>
      </w:r>
      <w:r w:rsidRPr="00324D51">
        <w:rPr>
          <w:color w:val="auto"/>
        </w:rPr>
        <w:t xml:space="preserve">location </w:t>
      </w:r>
      <w:r w:rsidRPr="00324D51">
        <w:rPr>
          <w:rStyle w:val="additionsChar"/>
          <w:color w:val="auto"/>
          <w:u w:val="none"/>
        </w:rPr>
        <w:t>of these devices and procedures for their use.</w:t>
      </w:r>
    </w:p>
    <w:p w:rsidR="000707CF" w:rsidRPr="00A6128B" w:rsidRDefault="000707CF" w:rsidP="000707CF">
      <w:pPr>
        <w:pStyle w:val="Subhead"/>
        <w:rPr>
          <w:color w:val="000000"/>
          <w:sz w:val="24"/>
        </w:rPr>
      </w:pPr>
      <w:bookmarkStart w:id="564" w:name="_Toc360449044"/>
      <w:r>
        <w:t>Purchasing P</w:t>
      </w:r>
      <w:r w:rsidRPr="002C5CDD">
        <w:t>rocedures</w:t>
      </w:r>
      <w:bookmarkEnd w:id="558"/>
      <w:bookmarkEnd w:id="559"/>
      <w:bookmarkEnd w:id="560"/>
      <w:bookmarkEnd w:id="561"/>
      <w:bookmarkEnd w:id="562"/>
      <w:bookmarkEnd w:id="563"/>
      <w:bookmarkEnd w:id="564"/>
      <w:r w:rsidR="002C5944">
        <w:fldChar w:fldCharType="begin"/>
      </w:r>
      <w:r>
        <w:instrText xml:space="preserve"> XE "</w:instrText>
      </w:r>
      <w:r w:rsidRPr="00732BD6">
        <w:instrText xml:space="preserve">Purchasing </w:instrText>
      </w:r>
      <w:r w:rsidR="00550395">
        <w:instrText>p</w:instrText>
      </w:r>
      <w:r w:rsidRPr="00732BD6">
        <w:instrText>rocedures</w:instrText>
      </w:r>
      <w:r>
        <w:instrText xml:space="preserve">" </w:instrText>
      </w:r>
      <w:r w:rsidR="002C5944">
        <w:fldChar w:fldCharType="end"/>
      </w:r>
    </w:p>
    <w:p w:rsidR="000707CF" w:rsidRPr="002C5CDD" w:rsidRDefault="000707CF" w:rsidP="000707CF">
      <w:pPr>
        <w:tabs>
          <w:tab w:val="left" w:pos="7113"/>
        </w:tabs>
        <w:autoSpaceDE w:val="0"/>
        <w:autoSpaceDN w:val="0"/>
        <w:adjustRightInd w:val="0"/>
        <w:rPr>
          <w:bCs/>
          <w:i/>
          <w:color w:val="000000"/>
          <w:sz w:val="24"/>
          <w:szCs w:val="24"/>
        </w:rPr>
      </w:pPr>
      <w:r w:rsidRPr="002C5CDD">
        <w:rPr>
          <w:i/>
          <w:iCs/>
          <w:color w:val="000000"/>
          <w:sz w:val="24"/>
          <w:szCs w:val="24"/>
        </w:rPr>
        <w:t>Policy CH</w:t>
      </w:r>
    </w:p>
    <w:p w:rsidR="00D7247E" w:rsidRDefault="00D7247E" w:rsidP="00D7247E">
      <w:pPr>
        <w:pStyle w:val="Body"/>
      </w:pPr>
    </w:p>
    <w:p w:rsidR="000707CF" w:rsidRPr="00D7247E" w:rsidRDefault="00D7247E" w:rsidP="00D7247E">
      <w:pPr>
        <w:pStyle w:val="Body"/>
      </w:pPr>
      <w:r>
        <w:t xml:space="preserve">All requests for purchases must be submitted to the </w:t>
      </w:r>
      <w:r w:rsidR="008A24D3">
        <w:t xml:space="preserve"> supervisor of the </w:t>
      </w:r>
      <w:r>
        <w:t>department</w:t>
      </w:r>
      <w:r w:rsidR="008A24D3">
        <w:t>/campus</w:t>
      </w:r>
      <w:r>
        <w:t xml:space="preserve"> on an official district purchase order (PO) form with the appropriate approval signatures. No purchases, charges, or commitments to buy goods or services for the district can be made without a PO number. The district will not reimburse employees or assume responsibility for purchases made without authorization. Employees are not permitted to purchase supplies or equipment for personal use through the district’s business office. Contact </w:t>
      </w:r>
      <w:r w:rsidR="0092565F">
        <w:t xml:space="preserve">the </w:t>
      </w:r>
      <w:r w:rsidR="008A24D3" w:rsidRPr="0092565F">
        <w:t>CFO</w:t>
      </w:r>
      <w:r w:rsidR="0092565F">
        <w:t xml:space="preserve"> </w:t>
      </w:r>
      <w:r>
        <w:t>for additional information on purchasing procedures.</w:t>
      </w:r>
    </w:p>
    <w:p w:rsidR="000707CF" w:rsidRPr="002C5CDD" w:rsidRDefault="000707CF" w:rsidP="000707CF">
      <w:pPr>
        <w:pStyle w:val="Subhead"/>
      </w:pPr>
      <w:bookmarkStart w:id="565" w:name="_Toc237684804"/>
      <w:bookmarkStart w:id="566" w:name="_Toc237684907"/>
      <w:bookmarkStart w:id="567" w:name="_Toc237685010"/>
      <w:bookmarkStart w:id="568" w:name="_Toc244408270"/>
      <w:bookmarkStart w:id="569" w:name="_Toc259458465"/>
      <w:bookmarkStart w:id="570" w:name="_Toc259458599"/>
      <w:bookmarkStart w:id="571" w:name="_Toc360449045"/>
      <w:r>
        <w:t>Name and Address C</w:t>
      </w:r>
      <w:r w:rsidRPr="002C5CDD">
        <w:t>hanges</w:t>
      </w:r>
      <w:bookmarkEnd w:id="565"/>
      <w:bookmarkEnd w:id="566"/>
      <w:bookmarkEnd w:id="567"/>
      <w:bookmarkEnd w:id="568"/>
      <w:bookmarkEnd w:id="569"/>
      <w:bookmarkEnd w:id="570"/>
      <w:bookmarkEnd w:id="571"/>
      <w:r w:rsidR="002C5944">
        <w:fldChar w:fldCharType="begin"/>
      </w:r>
      <w:r>
        <w:instrText xml:space="preserve"> XE "</w:instrText>
      </w:r>
      <w:r w:rsidR="00550395">
        <w:instrText>Name and a</w:instrText>
      </w:r>
      <w:r w:rsidRPr="00732BD6">
        <w:instrText xml:space="preserve">ddress </w:instrText>
      </w:r>
      <w:r w:rsidR="00550395">
        <w:instrText>c</w:instrText>
      </w:r>
      <w:r w:rsidRPr="00732BD6">
        <w:instrText>hanges</w:instrText>
      </w:r>
      <w:r>
        <w:instrText xml:space="preserve">" </w:instrText>
      </w:r>
      <w:r w:rsidR="002C5944">
        <w:fldChar w:fldCharType="end"/>
      </w:r>
      <w:r w:rsidR="002C5944">
        <w:fldChar w:fldCharType="begin"/>
      </w:r>
      <w:r>
        <w:instrText xml:space="preserve"> XE "</w:instrText>
      </w:r>
      <w:r w:rsidRPr="001021D5">
        <w:instrText xml:space="preserve">Change of </w:instrText>
      </w:r>
      <w:r w:rsidR="00550395">
        <w:instrText>a</w:instrText>
      </w:r>
      <w:r w:rsidRPr="001021D5">
        <w:instrText>ddress</w:instrText>
      </w:r>
      <w:r>
        <w:instrText xml:space="preserve">" </w:instrText>
      </w:r>
      <w:r w:rsidR="002C5944">
        <w:fldChar w:fldCharType="end"/>
      </w:r>
    </w:p>
    <w:p w:rsidR="00D7247E" w:rsidRDefault="00D7247E" w:rsidP="00D7247E">
      <w:pPr>
        <w:pStyle w:val="Body"/>
      </w:pPr>
    </w:p>
    <w:p w:rsidR="00D7247E" w:rsidRPr="00D7247E" w:rsidRDefault="00D7247E" w:rsidP="00D7247E">
      <w:pPr>
        <w:pStyle w:val="Body"/>
      </w:pPr>
      <w:r w:rsidRPr="00D7247E">
        <w:t xml:space="preserve">It is important that employment records be kept up to </w:t>
      </w:r>
      <w:r w:rsidR="0083418F">
        <w:t>date. Employees must notify the personnel department and campus/department secretary</w:t>
      </w:r>
      <w:r w:rsidRPr="00D7247E">
        <w:t xml:space="preserve"> office if there are any changes or corrections to their name, home address, contact telephone number, marital status, emergency contact, or beneficiary. The form to process a change in personal information can be obtained from </w:t>
      </w:r>
      <w:r w:rsidR="00627268">
        <w:t xml:space="preserve">the </w:t>
      </w:r>
      <w:r w:rsidR="0083418F" w:rsidRPr="00E74D90">
        <w:t>payroll</w:t>
      </w:r>
      <w:r w:rsidR="00627268">
        <w:t xml:space="preserve"> </w:t>
      </w:r>
      <w:r w:rsidR="00BB721F">
        <w:t>office</w:t>
      </w:r>
      <w:r w:rsidRPr="00627268">
        <w:t>.</w:t>
      </w:r>
    </w:p>
    <w:p w:rsidR="000707CF" w:rsidRPr="002C5CDD" w:rsidRDefault="000707CF" w:rsidP="000707CF">
      <w:pPr>
        <w:pStyle w:val="Subhead"/>
      </w:pPr>
      <w:bookmarkStart w:id="572" w:name="_Toc237684805"/>
      <w:bookmarkStart w:id="573" w:name="_Toc237684908"/>
      <w:bookmarkStart w:id="574" w:name="_Toc237685011"/>
      <w:bookmarkStart w:id="575" w:name="_Toc244408271"/>
      <w:bookmarkStart w:id="576" w:name="_Toc259458466"/>
      <w:bookmarkStart w:id="577" w:name="_Toc259458600"/>
      <w:bookmarkStart w:id="578" w:name="_Toc360449046"/>
      <w:r w:rsidRPr="002C5CDD">
        <w:lastRenderedPageBreak/>
        <w:t xml:space="preserve">Personnel </w:t>
      </w:r>
      <w:r>
        <w:t>R</w:t>
      </w:r>
      <w:r w:rsidRPr="002C5CDD">
        <w:t>ecords</w:t>
      </w:r>
      <w:bookmarkEnd w:id="572"/>
      <w:bookmarkEnd w:id="573"/>
      <w:bookmarkEnd w:id="574"/>
      <w:bookmarkEnd w:id="575"/>
      <w:bookmarkEnd w:id="576"/>
      <w:bookmarkEnd w:id="577"/>
      <w:bookmarkEnd w:id="578"/>
      <w:r w:rsidR="002C5944">
        <w:fldChar w:fldCharType="begin"/>
      </w:r>
      <w:r>
        <w:instrText xml:space="preserve"> XE "</w:instrText>
      </w:r>
      <w:r w:rsidRPr="00732BD6">
        <w:instrText xml:space="preserve">Personnel </w:instrText>
      </w:r>
      <w:r w:rsidR="00550395">
        <w:instrText>r</w:instrText>
      </w:r>
      <w:r w:rsidRPr="00732BD6">
        <w:instrText>ecords</w:instrText>
      </w:r>
      <w:r>
        <w:instrText xml:space="preserve">" </w:instrText>
      </w:r>
      <w:r w:rsidR="002C5944">
        <w:fldChar w:fldCharType="end"/>
      </w:r>
    </w:p>
    <w:p w:rsidR="000707CF" w:rsidRPr="002C5CDD" w:rsidRDefault="000707CF" w:rsidP="000707CF">
      <w:pPr>
        <w:tabs>
          <w:tab w:val="left" w:pos="7113"/>
        </w:tabs>
        <w:autoSpaceDE w:val="0"/>
        <w:autoSpaceDN w:val="0"/>
        <w:adjustRightInd w:val="0"/>
        <w:rPr>
          <w:bCs/>
          <w:i/>
          <w:color w:val="000000"/>
          <w:sz w:val="24"/>
          <w:szCs w:val="24"/>
        </w:rPr>
      </w:pPr>
      <w:r w:rsidRPr="002C5CDD">
        <w:rPr>
          <w:i/>
          <w:iCs/>
          <w:color w:val="000000"/>
          <w:sz w:val="24"/>
          <w:szCs w:val="24"/>
        </w:rPr>
        <w:t>Policy GBA</w:t>
      </w:r>
    </w:p>
    <w:p w:rsidR="00D7247E" w:rsidRDefault="00D7247E" w:rsidP="00D7247E">
      <w:pPr>
        <w:pStyle w:val="Body"/>
      </w:pPr>
      <w:bookmarkStart w:id="579" w:name="_Toc237684806"/>
      <w:bookmarkStart w:id="580" w:name="_Toc237684909"/>
      <w:bookmarkStart w:id="581" w:name="_Toc237685012"/>
      <w:bookmarkStart w:id="582" w:name="_Toc244408272"/>
      <w:bookmarkStart w:id="583" w:name="_Toc259458467"/>
      <w:bookmarkStart w:id="584" w:name="_Toc259458601"/>
    </w:p>
    <w:p w:rsidR="00D7247E" w:rsidRDefault="00D7247E" w:rsidP="00D7247E">
      <w:pPr>
        <w:pStyle w:val="Body"/>
      </w:pPr>
      <w:r>
        <w:t>Most district records, including personnel records, are public information and must be released upon request. Employees may choose to have the following personal infor</w:t>
      </w:r>
      <w:r w:rsidR="00BD5330">
        <w:t>ma</w:t>
      </w:r>
      <w:r>
        <w:t>tion withheld:</w:t>
      </w:r>
    </w:p>
    <w:p w:rsidR="00D7247E" w:rsidRDefault="00D7247E" w:rsidP="00D7247E">
      <w:pPr>
        <w:pStyle w:val="bullet1"/>
        <w:spacing w:before="120"/>
        <w:ind w:left="720"/>
      </w:pPr>
      <w:r>
        <w:t>Address</w:t>
      </w:r>
    </w:p>
    <w:p w:rsidR="00D7247E" w:rsidRDefault="00D7247E" w:rsidP="00D7247E">
      <w:pPr>
        <w:pStyle w:val="bullet1"/>
        <w:ind w:left="720"/>
      </w:pPr>
      <w:r>
        <w:t>Phone number</w:t>
      </w:r>
      <w:r w:rsidR="008F098C">
        <w:t>, including  personal cell phone number</w:t>
      </w:r>
    </w:p>
    <w:p w:rsidR="00D7247E" w:rsidRDefault="00D7247E" w:rsidP="00D7247E">
      <w:pPr>
        <w:pStyle w:val="bullet1"/>
        <w:ind w:left="720"/>
      </w:pPr>
      <w:r>
        <w:t>Information that reveals whether they have family members</w:t>
      </w:r>
    </w:p>
    <w:p w:rsidR="008F098C" w:rsidRDefault="008F098C" w:rsidP="00D7247E">
      <w:pPr>
        <w:pStyle w:val="bullet1"/>
        <w:ind w:left="720"/>
      </w:pPr>
      <w:r>
        <w:t>Personal e-mail address</w:t>
      </w:r>
    </w:p>
    <w:p w:rsidR="00D7247E" w:rsidRDefault="00D7247E" w:rsidP="00D7247E">
      <w:pPr>
        <w:autoSpaceDE w:val="0"/>
        <w:autoSpaceDN w:val="0"/>
        <w:adjustRightInd w:val="0"/>
        <w:rPr>
          <w:sz w:val="24"/>
          <w:szCs w:val="24"/>
        </w:rPr>
      </w:pPr>
    </w:p>
    <w:p w:rsidR="00D7247E" w:rsidRDefault="00D7247E" w:rsidP="00D7247E">
      <w:pPr>
        <w:pStyle w:val="Body"/>
      </w:pPr>
      <w:r>
        <w:t xml:space="preserve">The choice to not allow public access to this information may be </w:t>
      </w:r>
      <w:r w:rsidRPr="00D7247E">
        <w:rPr>
          <w:rStyle w:val="additionsChar"/>
          <w:color w:val="auto"/>
          <w:u w:val="none"/>
        </w:rPr>
        <w:t>made</w:t>
      </w:r>
      <w:r w:rsidR="00444E9A">
        <w:rPr>
          <w:rStyle w:val="additionsChar"/>
          <w:color w:val="auto"/>
          <w:u w:val="none"/>
        </w:rPr>
        <w:t xml:space="preserve"> </w:t>
      </w:r>
      <w:r>
        <w:t xml:space="preserve">at any time by submitting a written request to </w:t>
      </w:r>
      <w:r w:rsidR="00627268">
        <w:t xml:space="preserve">the </w:t>
      </w:r>
      <w:r w:rsidR="00444E9A" w:rsidRPr="00627268">
        <w:t>personnel offic</w:t>
      </w:r>
      <w:r w:rsidR="00627268" w:rsidRPr="00627268">
        <w:t>e</w:t>
      </w:r>
      <w:r w:rsidR="00627268">
        <w:rPr>
          <w:b/>
        </w:rPr>
        <w:t xml:space="preserve">. </w:t>
      </w:r>
      <w:r>
        <w:t xml:space="preserve"> New or terminating employees have 14 days after hire or termination to submit a request. Otherwise, personal information will be released to the public.</w:t>
      </w:r>
    </w:p>
    <w:p w:rsidR="000707CF" w:rsidRPr="007A2E82" w:rsidRDefault="000707CF" w:rsidP="000707CF">
      <w:pPr>
        <w:pStyle w:val="Subhead"/>
      </w:pPr>
      <w:bookmarkStart w:id="585" w:name="_Toc360449047"/>
      <w:r>
        <w:t>Building U</w:t>
      </w:r>
      <w:r w:rsidRPr="007A2E82">
        <w:t>se</w:t>
      </w:r>
      <w:bookmarkEnd w:id="579"/>
      <w:bookmarkEnd w:id="580"/>
      <w:bookmarkEnd w:id="581"/>
      <w:bookmarkEnd w:id="582"/>
      <w:bookmarkEnd w:id="583"/>
      <w:bookmarkEnd w:id="584"/>
      <w:bookmarkEnd w:id="585"/>
      <w:r w:rsidR="002C5944">
        <w:fldChar w:fldCharType="begin"/>
      </w:r>
      <w:r>
        <w:instrText xml:space="preserve"> XE "</w:instrText>
      </w:r>
      <w:r w:rsidRPr="00732BD6">
        <w:instrText xml:space="preserve">Building </w:instrText>
      </w:r>
      <w:r w:rsidR="00550395">
        <w:instrText>u</w:instrText>
      </w:r>
      <w:r w:rsidRPr="00732BD6">
        <w:instrText>se</w:instrText>
      </w:r>
      <w:r>
        <w:instrText xml:space="preserve">" </w:instrText>
      </w:r>
      <w:r w:rsidR="002C5944">
        <w:fldChar w:fldCharType="end"/>
      </w:r>
    </w:p>
    <w:p w:rsidR="000707CF" w:rsidRPr="00733EFE" w:rsidRDefault="000707CF" w:rsidP="000707CF">
      <w:pPr>
        <w:autoSpaceDE w:val="0"/>
        <w:autoSpaceDN w:val="0"/>
        <w:adjustRightInd w:val="0"/>
        <w:rPr>
          <w:i/>
          <w:iCs/>
          <w:color w:val="000000"/>
          <w:sz w:val="24"/>
          <w:szCs w:val="24"/>
        </w:rPr>
      </w:pPr>
      <w:r w:rsidRPr="007A2E82">
        <w:rPr>
          <w:i/>
          <w:iCs/>
          <w:color w:val="000000"/>
          <w:sz w:val="24"/>
          <w:szCs w:val="24"/>
        </w:rPr>
        <w:t>Polic</w:t>
      </w:r>
      <w:r>
        <w:rPr>
          <w:i/>
          <w:iCs/>
          <w:color w:val="000000"/>
          <w:sz w:val="24"/>
          <w:szCs w:val="24"/>
        </w:rPr>
        <w:t>ies</w:t>
      </w:r>
      <w:r w:rsidR="004426DC">
        <w:rPr>
          <w:i/>
          <w:iCs/>
          <w:color w:val="000000"/>
          <w:sz w:val="24"/>
          <w:szCs w:val="24"/>
        </w:rPr>
        <w:t xml:space="preserve"> </w:t>
      </w:r>
      <w:r>
        <w:rPr>
          <w:i/>
          <w:iCs/>
          <w:color w:val="000000"/>
          <w:sz w:val="24"/>
          <w:szCs w:val="24"/>
        </w:rPr>
        <w:t xml:space="preserve">DGA, </w:t>
      </w:r>
      <w:r w:rsidRPr="007A2E82">
        <w:rPr>
          <w:i/>
          <w:iCs/>
          <w:color w:val="000000"/>
          <w:sz w:val="24"/>
          <w:szCs w:val="24"/>
        </w:rPr>
        <w:t>GKD</w:t>
      </w:r>
    </w:p>
    <w:p w:rsidR="001856ED" w:rsidRDefault="001856ED" w:rsidP="000707CF">
      <w:pPr>
        <w:autoSpaceDE w:val="0"/>
        <w:autoSpaceDN w:val="0"/>
        <w:adjustRightInd w:val="0"/>
      </w:pPr>
    </w:p>
    <w:p w:rsidR="000707CF" w:rsidRPr="001856ED" w:rsidRDefault="001856ED" w:rsidP="001856ED">
      <w:pPr>
        <w:pStyle w:val="Body"/>
      </w:pPr>
      <w:r>
        <w:t xml:space="preserve">Employees who wish to use district facilities after school hours must follow established </w:t>
      </w:r>
      <w:r w:rsidRPr="00857594">
        <w:t>procedure</w:t>
      </w:r>
      <w:r w:rsidR="00E375B7" w:rsidRPr="00857594">
        <w:t>s.  The employee</w:t>
      </w:r>
      <w:r w:rsidRPr="00857594">
        <w:t xml:space="preserve"> is responsible for scheduling the use of facilities after school hours. Contact </w:t>
      </w:r>
      <w:r w:rsidR="00627268">
        <w:t xml:space="preserve">the </w:t>
      </w:r>
      <w:r w:rsidR="00E375B7" w:rsidRPr="00627268">
        <w:t>District Facilities Coordinator</w:t>
      </w:r>
      <w:r w:rsidR="00627268">
        <w:t xml:space="preserve"> </w:t>
      </w:r>
      <w:r>
        <w:t>to request to use school facilities and to obtain information on the fees charged.</w:t>
      </w:r>
    </w:p>
    <w:p w:rsidR="000707CF" w:rsidRPr="00A6128B" w:rsidRDefault="000707CF" w:rsidP="000707CF">
      <w:pPr>
        <w:autoSpaceDE w:val="0"/>
        <w:autoSpaceDN w:val="0"/>
        <w:adjustRightInd w:val="0"/>
        <w:rPr>
          <w:iCs/>
          <w:color w:val="000000"/>
          <w:sz w:val="24"/>
          <w:szCs w:val="24"/>
        </w:rPr>
      </w:pPr>
    </w:p>
    <w:p w:rsidR="000707CF" w:rsidRPr="00A6128B" w:rsidRDefault="000707CF" w:rsidP="000707CF">
      <w:pPr>
        <w:pStyle w:val="Section"/>
        <w:pBdr>
          <w:bottom w:val="threeDEmboss" w:sz="24" w:space="1" w:color="auto"/>
        </w:pBdr>
        <w:suppressAutoHyphens/>
      </w:pPr>
      <w:r>
        <w:br w:type="page"/>
      </w:r>
      <w:bookmarkStart w:id="586" w:name="_Toc237684807"/>
      <w:bookmarkStart w:id="587" w:name="_Toc237684910"/>
      <w:bookmarkStart w:id="588" w:name="_Toc237685013"/>
      <w:bookmarkStart w:id="589" w:name="_Toc243903422"/>
      <w:bookmarkStart w:id="590" w:name="_Toc243903912"/>
      <w:bookmarkStart w:id="591" w:name="_Toc244319475"/>
      <w:bookmarkStart w:id="592" w:name="_Toc244408273"/>
      <w:bookmarkStart w:id="593" w:name="_Toc259458602"/>
      <w:bookmarkStart w:id="594" w:name="_Toc360449048"/>
      <w:r w:rsidRPr="00A6128B">
        <w:lastRenderedPageBreak/>
        <w:t xml:space="preserve">Termination of </w:t>
      </w:r>
      <w:r>
        <w:t>E</w:t>
      </w:r>
      <w:r w:rsidRPr="00A6128B">
        <w:t>mployment</w:t>
      </w:r>
      <w:bookmarkEnd w:id="586"/>
      <w:bookmarkEnd w:id="587"/>
      <w:bookmarkEnd w:id="588"/>
      <w:bookmarkEnd w:id="589"/>
      <w:bookmarkEnd w:id="590"/>
      <w:bookmarkEnd w:id="591"/>
      <w:bookmarkEnd w:id="592"/>
      <w:bookmarkEnd w:id="593"/>
      <w:bookmarkEnd w:id="594"/>
    </w:p>
    <w:p w:rsidR="000707CF" w:rsidRPr="007A2E82" w:rsidRDefault="000707CF" w:rsidP="000707CF">
      <w:pPr>
        <w:pStyle w:val="Subhead"/>
      </w:pPr>
      <w:bookmarkStart w:id="595" w:name="_Toc237684808"/>
      <w:bookmarkStart w:id="596" w:name="_Toc237684911"/>
      <w:bookmarkStart w:id="597" w:name="_Toc237685014"/>
      <w:bookmarkStart w:id="598" w:name="_Toc244408274"/>
      <w:bookmarkStart w:id="599" w:name="_Toc259458468"/>
      <w:bookmarkStart w:id="600" w:name="_Toc259458603"/>
      <w:bookmarkStart w:id="601" w:name="_Toc360449049"/>
      <w:r w:rsidRPr="007A2E82">
        <w:t>Resignations</w:t>
      </w:r>
      <w:bookmarkEnd w:id="595"/>
      <w:bookmarkEnd w:id="596"/>
      <w:bookmarkEnd w:id="597"/>
      <w:bookmarkEnd w:id="598"/>
      <w:bookmarkEnd w:id="599"/>
      <w:bookmarkEnd w:id="600"/>
      <w:bookmarkEnd w:id="601"/>
      <w:r w:rsidR="002C5944">
        <w:fldChar w:fldCharType="begin"/>
      </w:r>
      <w:r>
        <w:instrText xml:space="preserve"> XE "</w:instrText>
      </w:r>
      <w:r w:rsidRPr="00732BD6">
        <w:instrText>Resignations</w:instrText>
      </w:r>
      <w:r>
        <w:instrText xml:space="preserve">" </w:instrText>
      </w:r>
      <w:r w:rsidR="002C5944">
        <w:fldChar w:fldCharType="end"/>
      </w:r>
      <w:r w:rsidR="002C5944">
        <w:fldChar w:fldCharType="begin"/>
      </w:r>
      <w:r>
        <w:instrText xml:space="preserve"> XE "</w:instrText>
      </w:r>
      <w:r w:rsidRPr="00AE43A4">
        <w:instrText>Termination:resignation</w:instrText>
      </w:r>
      <w:r>
        <w:instrText xml:space="preserve">" </w:instrText>
      </w:r>
      <w:r w:rsidR="002C5944">
        <w:fldChar w:fldCharType="end"/>
      </w:r>
      <w:r w:rsidR="002C5944">
        <w:fldChar w:fldCharType="begin"/>
      </w:r>
      <w:r w:rsidR="00C407A8">
        <w:instrText xml:space="preserve"> XE "</w:instrText>
      </w:r>
      <w:r w:rsidR="00C407A8" w:rsidRPr="00CC7AC8">
        <w:instrText>Termination:reports to TEA</w:instrText>
      </w:r>
      <w:r w:rsidR="00C407A8">
        <w:instrText xml:space="preserve">" </w:instrText>
      </w:r>
      <w:r w:rsidR="002C5944">
        <w:fldChar w:fldCharType="end"/>
      </w:r>
    </w:p>
    <w:p w:rsidR="000707CF" w:rsidRPr="007A2E82" w:rsidRDefault="000707CF" w:rsidP="000707CF">
      <w:pPr>
        <w:tabs>
          <w:tab w:val="left" w:pos="7113"/>
        </w:tabs>
        <w:autoSpaceDE w:val="0"/>
        <w:autoSpaceDN w:val="0"/>
        <w:adjustRightInd w:val="0"/>
        <w:rPr>
          <w:bCs/>
          <w:i/>
          <w:color w:val="000000"/>
          <w:sz w:val="24"/>
          <w:szCs w:val="24"/>
        </w:rPr>
      </w:pPr>
      <w:r w:rsidRPr="007A2E82">
        <w:rPr>
          <w:i/>
          <w:iCs/>
          <w:color w:val="000000"/>
          <w:sz w:val="24"/>
          <w:szCs w:val="24"/>
        </w:rPr>
        <w:t>Policy DFE</w:t>
      </w:r>
    </w:p>
    <w:p w:rsidR="00602253" w:rsidRDefault="00602253" w:rsidP="00602253">
      <w:pPr>
        <w:pStyle w:val="Body"/>
        <w:rPr>
          <w:rStyle w:val="RunInChar"/>
        </w:rPr>
      </w:pPr>
      <w:bookmarkStart w:id="602" w:name="_Toc237684809"/>
      <w:bookmarkStart w:id="603" w:name="_Toc237684912"/>
      <w:bookmarkStart w:id="604" w:name="_Toc237685015"/>
      <w:bookmarkStart w:id="605" w:name="_Toc244408275"/>
      <w:bookmarkStart w:id="606" w:name="_Toc259458469"/>
      <w:bookmarkStart w:id="607" w:name="_Toc259458604"/>
    </w:p>
    <w:p w:rsidR="00602253" w:rsidRDefault="00602253" w:rsidP="00602253">
      <w:pPr>
        <w:pStyle w:val="Body"/>
      </w:pPr>
      <w:r w:rsidRPr="009E1271">
        <w:rPr>
          <w:rStyle w:val="RunInChar"/>
        </w:rPr>
        <w:t xml:space="preserve">Contract </w:t>
      </w:r>
      <w:r>
        <w:rPr>
          <w:rStyle w:val="RunInChar"/>
        </w:rPr>
        <w:t>E</w:t>
      </w:r>
      <w:r w:rsidRPr="009E1271">
        <w:rPr>
          <w:rStyle w:val="RunInChar"/>
        </w:rPr>
        <w:t>mployees.</w:t>
      </w:r>
      <w:r w:rsidR="00BB721F">
        <w:rPr>
          <w:rStyle w:val="RunInChar"/>
        </w:rPr>
        <w:t xml:space="preserve">  </w:t>
      </w:r>
      <w:r w:rsidR="002C5944" w:rsidRPr="009E1271">
        <w:rPr>
          <w:rStyle w:val="RunInChar"/>
        </w:rPr>
        <w:fldChar w:fldCharType="begin"/>
      </w:r>
      <w:r w:rsidR="009E3C8B" w:rsidRPr="009E1271">
        <w:rPr>
          <w:rStyle w:val="RunInChar"/>
        </w:rPr>
        <w:instrText>xe "Resignations:contract employees"</w:instrText>
      </w:r>
      <w:r w:rsidR="002C5944" w:rsidRPr="009E1271">
        <w:rPr>
          <w:rStyle w:val="RunInChar"/>
        </w:rPr>
        <w:fldChar w:fldCharType="end"/>
      </w:r>
      <w:r>
        <w:t xml:space="preserve">Contract employees may resign their position without penalty at the end of any school year if written notice is received 45 days before the first day of instruction of the following school year. A written notice </w:t>
      </w:r>
      <w:r w:rsidR="00BD5330">
        <w:t>of resignation should be submit</w:t>
      </w:r>
      <w:r>
        <w:t xml:space="preserve">ted to the </w:t>
      </w:r>
      <w:r w:rsidR="00E84DB1" w:rsidRPr="00627268">
        <w:t>Superintendent and Direct Supervisor</w:t>
      </w:r>
      <w:r w:rsidRPr="00857594">
        <w:t>.</w:t>
      </w:r>
      <w:r>
        <w:t xml:space="preserve"> </w:t>
      </w:r>
      <w:r w:rsidR="00627268">
        <w:t xml:space="preserve"> </w:t>
      </w:r>
      <w:r>
        <w:t>Contract employees may resign at any other time only with the approval of the superintendent or the board of trustees. Resignation without consent may result in disciplinary action by the State Board for Educator Certification (SBEC).</w:t>
      </w:r>
    </w:p>
    <w:p w:rsidR="00602253" w:rsidRDefault="00602253" w:rsidP="00602253">
      <w:pPr>
        <w:pStyle w:val="Body"/>
      </w:pPr>
    </w:p>
    <w:p w:rsidR="00602253" w:rsidRDefault="00602253" w:rsidP="00602253">
      <w:pPr>
        <w:pStyle w:val="Body"/>
      </w:pPr>
      <w:r>
        <w:t xml:space="preserve">The superintendent will notify SBEC when an employee resigns and reasonable evidence exists to indicate that the employee has engaged in any of the acts listed in </w:t>
      </w:r>
      <w:r>
        <w:rPr>
          <w:i/>
          <w:iCs/>
        </w:rPr>
        <w:t xml:space="preserve">Reports to the </w:t>
      </w:r>
      <w:r w:rsidR="006B2744">
        <w:rPr>
          <w:i/>
          <w:iCs/>
        </w:rPr>
        <w:t>Texas Education Agency</w:t>
      </w:r>
      <w:r>
        <w:t xml:space="preserve"> on page </w:t>
      </w:r>
      <w:r w:rsidR="00B16AE4" w:rsidRPr="00E74D90">
        <w:t>50</w:t>
      </w:r>
      <w:r>
        <w:t>.</w:t>
      </w:r>
    </w:p>
    <w:p w:rsidR="00602253" w:rsidRDefault="00602253" w:rsidP="00602253">
      <w:pPr>
        <w:autoSpaceDE w:val="0"/>
        <w:autoSpaceDN w:val="0"/>
        <w:adjustRightInd w:val="0"/>
        <w:rPr>
          <w:rStyle w:val="RunInChar"/>
        </w:rPr>
      </w:pPr>
    </w:p>
    <w:p w:rsidR="00602253" w:rsidRDefault="00602253" w:rsidP="00602253">
      <w:pPr>
        <w:autoSpaceDE w:val="0"/>
        <w:autoSpaceDN w:val="0"/>
        <w:adjustRightInd w:val="0"/>
        <w:rPr>
          <w:sz w:val="24"/>
          <w:szCs w:val="24"/>
        </w:rPr>
      </w:pPr>
      <w:r w:rsidRPr="009E1271">
        <w:rPr>
          <w:rStyle w:val="RunInChar"/>
        </w:rPr>
        <w:t>Nonco</w:t>
      </w:r>
      <w:r>
        <w:rPr>
          <w:rStyle w:val="RunInChar"/>
        </w:rPr>
        <w:t>ntract E</w:t>
      </w:r>
      <w:r w:rsidRPr="009E1271">
        <w:rPr>
          <w:rStyle w:val="RunInChar"/>
        </w:rPr>
        <w:t>mployees.</w:t>
      </w:r>
      <w:r w:rsidR="00BB721F">
        <w:rPr>
          <w:rStyle w:val="RunInChar"/>
        </w:rPr>
        <w:t xml:space="preserve">  </w:t>
      </w:r>
      <w:r w:rsidR="002C5944" w:rsidRPr="009E1271">
        <w:rPr>
          <w:rStyle w:val="RunInChar"/>
        </w:rPr>
        <w:fldChar w:fldCharType="begin"/>
      </w:r>
      <w:r w:rsidR="009E3C8B" w:rsidRPr="009E1271">
        <w:rPr>
          <w:rStyle w:val="RunInChar"/>
        </w:rPr>
        <w:instrText>xe "Resignations:noncontract employees"</w:instrText>
      </w:r>
      <w:r w:rsidR="002C5944" w:rsidRPr="009E1271">
        <w:rPr>
          <w:rStyle w:val="RunInChar"/>
        </w:rPr>
        <w:fldChar w:fldCharType="end"/>
      </w:r>
      <w:r w:rsidRPr="009E1271">
        <w:rPr>
          <w:rStyle w:val="BodyChar"/>
        </w:rPr>
        <w:t xml:space="preserve">Noncontract employees may resign their position at any time. A written notice of resignation should be submitted to </w:t>
      </w:r>
      <w:r w:rsidR="00256FBA">
        <w:rPr>
          <w:rStyle w:val="BodyChar"/>
        </w:rPr>
        <w:t>Supervisor and Superintendent</w:t>
      </w:r>
      <w:r w:rsidRPr="009E1271">
        <w:rPr>
          <w:rStyle w:val="BodyChar"/>
        </w:rPr>
        <w:t xml:space="preserve"> at least two weeks prior to the effective date. Employees are encouraged to include the reasons for leaving in the letter of resignation but are not required to do so.</w:t>
      </w:r>
    </w:p>
    <w:p w:rsidR="000707CF" w:rsidRPr="007A2E82" w:rsidRDefault="000707CF" w:rsidP="000707CF">
      <w:pPr>
        <w:pStyle w:val="Subhead"/>
      </w:pPr>
      <w:bookmarkStart w:id="608" w:name="_Toc360449050"/>
      <w:r>
        <w:t>Dismissal or Nonrenewal of C</w:t>
      </w:r>
      <w:r w:rsidRPr="007A2E82">
        <w:t>ontrac</w:t>
      </w:r>
      <w:r>
        <w:t>t E</w:t>
      </w:r>
      <w:r w:rsidRPr="007A2E82">
        <w:t>mployees</w:t>
      </w:r>
      <w:bookmarkEnd w:id="602"/>
      <w:bookmarkEnd w:id="603"/>
      <w:bookmarkEnd w:id="604"/>
      <w:bookmarkEnd w:id="605"/>
      <w:bookmarkEnd w:id="606"/>
      <w:bookmarkEnd w:id="607"/>
      <w:bookmarkEnd w:id="608"/>
      <w:r w:rsidR="002C5944">
        <w:fldChar w:fldCharType="begin"/>
      </w:r>
      <w:r>
        <w:instrText xml:space="preserve"> XE "</w:instrText>
      </w:r>
      <w:r w:rsidRPr="00AA379E">
        <w:instrText>Dismissal:contract employees</w:instrText>
      </w:r>
      <w:r>
        <w:instrText xml:space="preserve">" </w:instrText>
      </w:r>
      <w:r w:rsidR="002C5944">
        <w:fldChar w:fldCharType="end"/>
      </w:r>
      <w:r w:rsidR="002C5944">
        <w:fldChar w:fldCharType="begin"/>
      </w:r>
      <w:r>
        <w:instrText xml:space="preserve"> XE "</w:instrText>
      </w:r>
      <w:r w:rsidRPr="00750F65">
        <w:instrText>Dismissal:noncontract employees</w:instrText>
      </w:r>
      <w:r>
        <w:instrText xml:space="preserve">" </w:instrText>
      </w:r>
      <w:r w:rsidR="002C5944">
        <w:fldChar w:fldCharType="end"/>
      </w:r>
      <w:r w:rsidR="002C5944">
        <w:fldChar w:fldCharType="begin"/>
      </w:r>
      <w:r>
        <w:instrText xml:space="preserve"> XE "</w:instrText>
      </w:r>
      <w:r>
        <w:rPr>
          <w:sz w:val="24"/>
        </w:rPr>
        <w:instrText>Contract</w:instrText>
      </w:r>
      <w:r w:rsidRPr="00517B31">
        <w:rPr>
          <w:sz w:val="24"/>
        </w:rPr>
        <w:instrText>:</w:instrText>
      </w:r>
      <w:r>
        <w:instrText>n</w:instrText>
      </w:r>
      <w:r w:rsidRPr="00517B31">
        <w:instrText>onrenewal</w:instrText>
      </w:r>
      <w:r>
        <w:instrText xml:space="preserve">" </w:instrText>
      </w:r>
      <w:r w:rsidR="002C5944">
        <w:fldChar w:fldCharType="end"/>
      </w:r>
      <w:r w:rsidR="002C5944">
        <w:fldChar w:fldCharType="begin"/>
      </w:r>
      <w:r>
        <w:instrText xml:space="preserve"> XE "</w:instrText>
      </w:r>
      <w:r w:rsidRPr="00732BD6">
        <w:rPr>
          <w:sz w:val="24"/>
        </w:rPr>
        <w:instrText>Nonrenewals</w:instrText>
      </w:r>
      <w:r>
        <w:instrText xml:space="preserve">" </w:instrText>
      </w:r>
      <w:r w:rsidR="002C5944">
        <w:fldChar w:fldCharType="end"/>
      </w:r>
      <w:r w:rsidR="002C5944">
        <w:fldChar w:fldCharType="begin"/>
      </w:r>
      <w:r>
        <w:instrText xml:space="preserve"> XE "</w:instrText>
      </w:r>
      <w:r w:rsidRPr="00597339">
        <w:instrText>Termination:disimissal during the contract term</w:instrText>
      </w:r>
      <w:r>
        <w:instrText xml:space="preserve">" </w:instrText>
      </w:r>
      <w:r w:rsidR="002C5944">
        <w:fldChar w:fldCharType="end"/>
      </w:r>
      <w:r w:rsidR="002C5944">
        <w:fldChar w:fldCharType="begin"/>
      </w:r>
      <w:r>
        <w:instrText xml:space="preserve"> XE "</w:instrText>
      </w:r>
      <w:r w:rsidRPr="0057783A">
        <w:instrText>Termination:nonrenewal</w:instrText>
      </w:r>
      <w:r>
        <w:instrText xml:space="preserve">" </w:instrText>
      </w:r>
      <w:r w:rsidR="002C5944">
        <w:fldChar w:fldCharType="end"/>
      </w:r>
    </w:p>
    <w:p w:rsidR="009B2264" w:rsidRDefault="000707CF" w:rsidP="009B2264">
      <w:pPr>
        <w:tabs>
          <w:tab w:val="left" w:pos="7113"/>
        </w:tabs>
        <w:autoSpaceDE w:val="0"/>
        <w:autoSpaceDN w:val="0"/>
        <w:adjustRightInd w:val="0"/>
        <w:rPr>
          <w:i/>
          <w:iCs/>
          <w:color w:val="000000"/>
          <w:sz w:val="24"/>
          <w:szCs w:val="24"/>
        </w:rPr>
      </w:pPr>
      <w:r w:rsidRPr="007A2E82">
        <w:rPr>
          <w:i/>
          <w:iCs/>
          <w:color w:val="000000"/>
          <w:sz w:val="24"/>
          <w:szCs w:val="24"/>
        </w:rPr>
        <w:t>Policies DFAA, DFAB, DFBA, DFBB, DFD, DFF</w:t>
      </w:r>
      <w:r w:rsidR="006B2744">
        <w:rPr>
          <w:i/>
          <w:iCs/>
          <w:color w:val="000000"/>
          <w:sz w:val="24"/>
          <w:szCs w:val="24"/>
        </w:rPr>
        <w:t>, DFFA, DFFB, DFFC</w:t>
      </w:r>
    </w:p>
    <w:p w:rsidR="009B2264" w:rsidRDefault="009B2264" w:rsidP="009B2264">
      <w:pPr>
        <w:tabs>
          <w:tab w:val="left" w:pos="7113"/>
        </w:tabs>
        <w:autoSpaceDE w:val="0"/>
        <w:autoSpaceDN w:val="0"/>
        <w:adjustRightInd w:val="0"/>
        <w:rPr>
          <w:i/>
          <w:iCs/>
          <w:color w:val="000000"/>
          <w:sz w:val="24"/>
          <w:szCs w:val="24"/>
        </w:rPr>
      </w:pPr>
    </w:p>
    <w:p w:rsidR="00602253" w:rsidRPr="009B2264" w:rsidRDefault="00602253" w:rsidP="009B2264">
      <w:pPr>
        <w:pStyle w:val="Body"/>
      </w:pPr>
      <w:r>
        <w:t xml:space="preserve">Employees on probationary, term, and continuing contracts can be dismissed during the school year according to the procedures outlined in district policies. </w:t>
      </w:r>
      <w:r w:rsidRPr="00602253">
        <w:t>Employees on probationary or term contracts can be nonrenewed at the end of the contract term.</w:t>
      </w:r>
      <w:r>
        <w:t xml:space="preserve"> Contract employees dismissed during the school year, suspended without pay, or subject to a reduction in force are entitled to receive notice of the recommended action, an explanation of the charges against them, and an oppo</w:t>
      </w:r>
      <w:r w:rsidR="004859C7">
        <w:t>rtunity for a hearing. The time</w:t>
      </w:r>
      <w:r>
        <w:t>lines and procedures to be followed when a suspension, termination, or nonrenewal occu</w:t>
      </w:r>
      <w:r w:rsidR="004859C7">
        <w:t>rs will be provided when a writ</w:t>
      </w:r>
      <w:r>
        <w:t xml:space="preserve">ten notice is given to an employee. Advance notification requirements do not applywhen a contract employee is dismissed for failing to obtain or maintain appropriate certification or </w:t>
      </w:r>
      <w:r w:rsidR="006B2744">
        <w:t>when the employee’s</w:t>
      </w:r>
      <w:r>
        <w:t xml:space="preserve"> certification is revoked for misc</w:t>
      </w:r>
      <w:r w:rsidR="004859C7">
        <w:t>onduct. Information on the time</w:t>
      </w:r>
      <w:r>
        <w:t>lines and procedures can be found in the DF series policies</w:t>
      </w:r>
      <w:r w:rsidR="004859C7">
        <w:t xml:space="preserve"> that are provided to employees </w:t>
      </w:r>
      <w:r w:rsidRPr="009B2264">
        <w:t>or are available on line.</w:t>
      </w:r>
    </w:p>
    <w:p w:rsidR="000707CF" w:rsidRPr="00A6128B" w:rsidRDefault="000707CF" w:rsidP="004E72EA">
      <w:pPr>
        <w:pStyle w:val="Subhead"/>
        <w:rPr>
          <w:color w:val="000000"/>
          <w:sz w:val="24"/>
        </w:rPr>
      </w:pPr>
      <w:bookmarkStart w:id="609" w:name="_Toc237684810"/>
      <w:bookmarkStart w:id="610" w:name="_Toc237684913"/>
      <w:bookmarkStart w:id="611" w:name="_Toc237685016"/>
      <w:bookmarkStart w:id="612" w:name="_Toc244408276"/>
      <w:bookmarkStart w:id="613" w:name="_Toc259458470"/>
      <w:bookmarkStart w:id="614" w:name="_Toc259458605"/>
      <w:bookmarkStart w:id="615" w:name="_Toc360449051"/>
      <w:r w:rsidRPr="007A2E82">
        <w:t xml:space="preserve">Dismissal of </w:t>
      </w:r>
      <w:r>
        <w:t>Noncontract E</w:t>
      </w:r>
      <w:r w:rsidRPr="007A2E82">
        <w:t>mployees</w:t>
      </w:r>
      <w:bookmarkEnd w:id="609"/>
      <w:bookmarkEnd w:id="610"/>
      <w:bookmarkEnd w:id="611"/>
      <w:bookmarkEnd w:id="612"/>
      <w:bookmarkEnd w:id="613"/>
      <w:bookmarkEnd w:id="614"/>
      <w:bookmarkEnd w:id="615"/>
      <w:r w:rsidR="002C5944">
        <w:fldChar w:fldCharType="begin"/>
      </w:r>
      <w:r>
        <w:instrText xml:space="preserve"> XE "</w:instrText>
      </w:r>
      <w:r w:rsidRPr="00746BCC">
        <w:instrText>Termination:noncontract employees</w:instrText>
      </w:r>
      <w:r>
        <w:instrText xml:space="preserve">" </w:instrText>
      </w:r>
      <w:r w:rsidR="002C5944">
        <w:fldChar w:fldCharType="end"/>
      </w:r>
    </w:p>
    <w:p w:rsidR="009B2264" w:rsidRDefault="000707CF" w:rsidP="009B2264">
      <w:pPr>
        <w:tabs>
          <w:tab w:val="left" w:pos="7113"/>
        </w:tabs>
        <w:autoSpaceDE w:val="0"/>
        <w:autoSpaceDN w:val="0"/>
        <w:adjustRightInd w:val="0"/>
        <w:rPr>
          <w:i/>
          <w:iCs/>
          <w:color w:val="000000"/>
          <w:sz w:val="24"/>
          <w:szCs w:val="24"/>
        </w:rPr>
      </w:pPr>
      <w:r w:rsidRPr="007A2E82">
        <w:rPr>
          <w:i/>
          <w:iCs/>
          <w:color w:val="000000"/>
          <w:sz w:val="24"/>
          <w:szCs w:val="24"/>
        </w:rPr>
        <w:t>Policy DCD</w:t>
      </w:r>
      <w:bookmarkStart w:id="616" w:name="_Toc237684811"/>
      <w:bookmarkStart w:id="617" w:name="_Toc237684914"/>
      <w:bookmarkStart w:id="618" w:name="_Toc237685017"/>
      <w:bookmarkStart w:id="619" w:name="_Toc244408277"/>
      <w:bookmarkStart w:id="620" w:name="_Toc259458471"/>
      <w:bookmarkStart w:id="621" w:name="_Toc259458606"/>
    </w:p>
    <w:p w:rsidR="009B2264" w:rsidRDefault="009B2264" w:rsidP="009B2264">
      <w:pPr>
        <w:tabs>
          <w:tab w:val="left" w:pos="7113"/>
        </w:tabs>
        <w:autoSpaceDE w:val="0"/>
        <w:autoSpaceDN w:val="0"/>
        <w:adjustRightInd w:val="0"/>
        <w:rPr>
          <w:i/>
          <w:iCs/>
          <w:color w:val="000000"/>
          <w:sz w:val="24"/>
          <w:szCs w:val="24"/>
        </w:rPr>
      </w:pPr>
    </w:p>
    <w:p w:rsidR="00BB721F" w:rsidRDefault="00602253" w:rsidP="009B2264">
      <w:pPr>
        <w:pStyle w:val="Body"/>
      </w:pPr>
      <w:r>
        <w:t xml:space="preserve">Noncontract employees are employed at will and may be dismissed without notice, a description of the reasons for dismissal, or a hearing. It is unlawful for the district to dismiss any employee for reasons of race, </w:t>
      </w:r>
      <w:r w:rsidRPr="00602253">
        <w:t>color,</w:t>
      </w:r>
      <w:r>
        <w:t xml:space="preserve"> religion, </w:t>
      </w:r>
      <w:r w:rsidRPr="00602253">
        <w:t>gender,</w:t>
      </w:r>
      <w:r>
        <w:t xml:space="preserve"> national origin, </w:t>
      </w:r>
      <w:r w:rsidRPr="00602253">
        <w:t>age,</w:t>
      </w:r>
      <w:r>
        <w:t xml:space="preserve"> disability, military status, </w:t>
      </w:r>
      <w:r w:rsidRPr="00602253">
        <w:t xml:space="preserve">genetic </w:t>
      </w:r>
    </w:p>
    <w:p w:rsidR="00602253" w:rsidRPr="009B2264" w:rsidRDefault="00602253" w:rsidP="009B2264">
      <w:pPr>
        <w:pStyle w:val="Body"/>
      </w:pPr>
      <w:r w:rsidRPr="00602253">
        <w:lastRenderedPageBreak/>
        <w:t>information,</w:t>
      </w:r>
      <w:r>
        <w:t xml:space="preserve"> any other basis protected by law, or in retaliation for the exercise of certain protected legal rights. Noncontract employees who are dismissed have the right to grieve the termination. The dismissed employee must follow the district process outlined in this handbook when pursuing the grievance. (See</w:t>
      </w:r>
      <w:r w:rsidR="001A732E">
        <w:t xml:space="preserve"> </w:t>
      </w:r>
      <w:r w:rsidRPr="00534E20">
        <w:rPr>
          <w:i/>
        </w:rPr>
        <w:t>Complaints and Grievances</w:t>
      </w:r>
      <w:r w:rsidRPr="00602253">
        <w:t>,</w:t>
      </w:r>
      <w:r>
        <w:t xml:space="preserve"> page </w:t>
      </w:r>
      <w:r w:rsidR="00E43894" w:rsidRPr="00E74D90">
        <w:t>32</w:t>
      </w:r>
      <w:r>
        <w:t>.)</w:t>
      </w:r>
    </w:p>
    <w:p w:rsidR="000707CF" w:rsidRPr="007A2E82" w:rsidRDefault="000707CF" w:rsidP="000707CF">
      <w:pPr>
        <w:pStyle w:val="Subhead"/>
      </w:pPr>
      <w:bookmarkStart w:id="622" w:name="_Toc360449052"/>
      <w:r w:rsidRPr="007A2E82">
        <w:rPr>
          <w:rFonts w:cs="Arial Narrow"/>
          <w:szCs w:val="24"/>
        </w:rPr>
        <w:t>Ex</w:t>
      </w:r>
      <w:r w:rsidRPr="007A2E82">
        <w:t xml:space="preserve">it </w:t>
      </w:r>
      <w:r>
        <w:t>Interviews a</w:t>
      </w:r>
      <w:r w:rsidRPr="007A2E82">
        <w:t>nd Procedures</w:t>
      </w:r>
      <w:bookmarkEnd w:id="616"/>
      <w:bookmarkEnd w:id="617"/>
      <w:bookmarkEnd w:id="618"/>
      <w:bookmarkEnd w:id="619"/>
      <w:bookmarkEnd w:id="620"/>
      <w:bookmarkEnd w:id="621"/>
      <w:bookmarkEnd w:id="622"/>
      <w:r w:rsidR="002C5944">
        <w:fldChar w:fldCharType="begin"/>
      </w:r>
      <w:r>
        <w:instrText xml:space="preserve"> XE "</w:instrText>
      </w:r>
      <w:r w:rsidR="00E12E40">
        <w:rPr>
          <w:sz w:val="24"/>
        </w:rPr>
        <w:instrText>Exit i</w:instrText>
      </w:r>
      <w:r w:rsidRPr="00732BD6">
        <w:rPr>
          <w:sz w:val="24"/>
        </w:rPr>
        <w:instrText>nterviews</w:instrText>
      </w:r>
      <w:r>
        <w:instrText xml:space="preserve">" </w:instrText>
      </w:r>
      <w:r w:rsidR="002C5944">
        <w:fldChar w:fldCharType="end"/>
      </w:r>
      <w:r w:rsidR="002C5944">
        <w:fldChar w:fldCharType="begin"/>
      </w:r>
      <w:r>
        <w:instrText xml:space="preserve"> XE "</w:instrText>
      </w:r>
      <w:r w:rsidRPr="001310D7">
        <w:instrText>Termination:exit interviews</w:instrText>
      </w:r>
      <w:r>
        <w:instrText xml:space="preserve">" </w:instrText>
      </w:r>
      <w:r w:rsidR="002C5944">
        <w:fldChar w:fldCharType="end"/>
      </w:r>
    </w:p>
    <w:p w:rsidR="009B2264" w:rsidRDefault="000707CF" w:rsidP="009B2264">
      <w:pPr>
        <w:tabs>
          <w:tab w:val="left" w:pos="7113"/>
        </w:tabs>
        <w:autoSpaceDE w:val="0"/>
        <w:autoSpaceDN w:val="0"/>
        <w:adjustRightInd w:val="0"/>
        <w:rPr>
          <w:i/>
          <w:iCs/>
          <w:color w:val="000000"/>
          <w:sz w:val="24"/>
          <w:szCs w:val="24"/>
        </w:rPr>
      </w:pPr>
      <w:r w:rsidRPr="007A2E82">
        <w:rPr>
          <w:i/>
          <w:iCs/>
          <w:color w:val="000000"/>
          <w:sz w:val="24"/>
          <w:szCs w:val="24"/>
        </w:rPr>
        <w:t>Pol</w:t>
      </w:r>
      <w:r w:rsidR="00902373">
        <w:rPr>
          <w:i/>
          <w:iCs/>
          <w:color w:val="000000"/>
          <w:sz w:val="24"/>
          <w:szCs w:val="24"/>
        </w:rPr>
        <w:t>ic</w:t>
      </w:r>
      <w:r w:rsidRPr="007A2E82">
        <w:rPr>
          <w:i/>
          <w:iCs/>
          <w:color w:val="000000"/>
          <w:sz w:val="24"/>
          <w:szCs w:val="24"/>
        </w:rPr>
        <w:t>i</w:t>
      </w:r>
      <w:r w:rsidR="00902373">
        <w:rPr>
          <w:i/>
          <w:iCs/>
          <w:color w:val="000000"/>
          <w:sz w:val="24"/>
          <w:szCs w:val="24"/>
        </w:rPr>
        <w:t>es</w:t>
      </w:r>
      <w:r w:rsidRPr="007A2E82">
        <w:rPr>
          <w:i/>
          <w:iCs/>
          <w:color w:val="000000"/>
          <w:sz w:val="24"/>
          <w:szCs w:val="24"/>
        </w:rPr>
        <w:t xml:space="preserve"> DC</w:t>
      </w:r>
      <w:r w:rsidR="00902373">
        <w:rPr>
          <w:i/>
          <w:iCs/>
          <w:color w:val="000000"/>
          <w:sz w:val="24"/>
          <w:szCs w:val="24"/>
        </w:rPr>
        <w:t xml:space="preserve"> and CY</w:t>
      </w:r>
    </w:p>
    <w:p w:rsidR="009B2264" w:rsidRDefault="009B2264" w:rsidP="009B2264">
      <w:pPr>
        <w:tabs>
          <w:tab w:val="left" w:pos="7113"/>
        </w:tabs>
        <w:autoSpaceDE w:val="0"/>
        <w:autoSpaceDN w:val="0"/>
        <w:adjustRightInd w:val="0"/>
        <w:rPr>
          <w:i/>
          <w:iCs/>
          <w:color w:val="000000"/>
          <w:sz w:val="24"/>
          <w:szCs w:val="24"/>
        </w:rPr>
      </w:pPr>
    </w:p>
    <w:p w:rsidR="00602253" w:rsidRPr="009B2264" w:rsidRDefault="00602253" w:rsidP="009B2264">
      <w:pPr>
        <w:pStyle w:val="Body"/>
      </w:pPr>
      <w:r>
        <w:t xml:space="preserve">Exit interviews will be scheduled for all employees leaving the district. Information on the continuation of benefits, release of information, and </w:t>
      </w:r>
      <w:r w:rsidR="00BD5330">
        <w:t>procedures for requesting refer</w:t>
      </w:r>
      <w:r>
        <w:t>ences will be provided at this time. Separating employees are asked to provide the district with a forwarding address and phone number and complete a questionnaire that provides the district with feedback on his or her employment experience. All district keys, books, property</w:t>
      </w:r>
      <w:r w:rsidR="00902373">
        <w:t xml:space="preserve"> including intellectual property</w:t>
      </w:r>
      <w:r>
        <w:t>, and equipment must be returned upon separation from employment.</w:t>
      </w:r>
    </w:p>
    <w:p w:rsidR="000707CF" w:rsidRPr="007A2E82" w:rsidRDefault="000707CF" w:rsidP="000707CF">
      <w:pPr>
        <w:pStyle w:val="Subhead"/>
      </w:pPr>
      <w:bookmarkStart w:id="623" w:name="_Toc237684812"/>
      <w:bookmarkStart w:id="624" w:name="_Toc237684915"/>
      <w:bookmarkStart w:id="625" w:name="_Toc237685018"/>
      <w:bookmarkStart w:id="626" w:name="_Toc244408278"/>
      <w:bookmarkStart w:id="627" w:name="_Toc259458472"/>
      <w:bookmarkStart w:id="628" w:name="_Toc259458607"/>
      <w:bookmarkStart w:id="629" w:name="_Toc360449053"/>
      <w:r w:rsidRPr="007A2E82">
        <w:t xml:space="preserve">Reports to </w:t>
      </w:r>
      <w:bookmarkEnd w:id="623"/>
      <w:bookmarkEnd w:id="624"/>
      <w:bookmarkEnd w:id="625"/>
      <w:bookmarkEnd w:id="626"/>
      <w:bookmarkEnd w:id="627"/>
      <w:bookmarkEnd w:id="628"/>
      <w:r w:rsidR="006B2744">
        <w:t>Texas Education Agency</w:t>
      </w:r>
      <w:bookmarkEnd w:id="629"/>
      <w:r w:rsidR="002C5944">
        <w:fldChar w:fldCharType="begin"/>
      </w:r>
      <w:r>
        <w:instrText xml:space="preserve"> XE "</w:instrText>
      </w:r>
      <w:r w:rsidR="00C407A8">
        <w:rPr>
          <w:sz w:val="24"/>
        </w:rPr>
        <w:instrText>TEA</w:instrText>
      </w:r>
      <w:r w:rsidR="00550395">
        <w:rPr>
          <w:sz w:val="24"/>
        </w:rPr>
        <w:instrText>r</w:instrText>
      </w:r>
      <w:r w:rsidRPr="00732BD6">
        <w:rPr>
          <w:sz w:val="24"/>
        </w:rPr>
        <w:instrText>eports</w:instrText>
      </w:r>
      <w:r>
        <w:instrText xml:space="preserve">" </w:instrText>
      </w:r>
      <w:r w:rsidR="002C5944">
        <w:fldChar w:fldCharType="end"/>
      </w:r>
      <w:r w:rsidR="002C5944">
        <w:fldChar w:fldCharType="begin"/>
      </w:r>
      <w:r>
        <w:instrText xml:space="preserve"> XE "</w:instrText>
      </w:r>
      <w:r w:rsidR="00C407A8">
        <w:instrText>Termination:reports to TEA</w:instrText>
      </w:r>
      <w:r>
        <w:instrText xml:space="preserve">" </w:instrText>
      </w:r>
      <w:r w:rsidR="002C5944">
        <w:fldChar w:fldCharType="end"/>
      </w:r>
    </w:p>
    <w:p w:rsidR="000707CF" w:rsidRPr="007A2E82" w:rsidRDefault="000707CF" w:rsidP="000707CF">
      <w:pPr>
        <w:tabs>
          <w:tab w:val="left" w:pos="7113"/>
        </w:tabs>
        <w:autoSpaceDE w:val="0"/>
        <w:autoSpaceDN w:val="0"/>
        <w:adjustRightInd w:val="0"/>
        <w:rPr>
          <w:bCs/>
          <w:i/>
          <w:color w:val="000000"/>
          <w:sz w:val="24"/>
          <w:szCs w:val="24"/>
        </w:rPr>
      </w:pPr>
      <w:r w:rsidRPr="007A2E82">
        <w:rPr>
          <w:i/>
          <w:iCs/>
          <w:color w:val="000000"/>
          <w:sz w:val="24"/>
          <w:szCs w:val="24"/>
        </w:rPr>
        <w:t>Policy DF</w:t>
      </w:r>
    </w:p>
    <w:p w:rsidR="009B2264" w:rsidRDefault="009B2264" w:rsidP="009B2264">
      <w:pPr>
        <w:pStyle w:val="Body"/>
      </w:pPr>
    </w:p>
    <w:p w:rsidR="000707CF" w:rsidRDefault="006B2744" w:rsidP="009B2264">
      <w:pPr>
        <w:pStyle w:val="Body"/>
      </w:pPr>
      <w:r>
        <w:t xml:space="preserve">The dismissal </w:t>
      </w:r>
      <w:r w:rsidR="00602253">
        <w:t xml:space="preserve">of a certified employee </w:t>
      </w:r>
      <w:r>
        <w:t>must</w:t>
      </w:r>
      <w:r w:rsidR="00602253">
        <w:t xml:space="preserve"> be reported to</w:t>
      </w:r>
      <w:r>
        <w:t xml:space="preserve"> the Division of Investigations at TEA whenever the termination is based on a detrmination that the employee was involved in any of the </w:t>
      </w:r>
      <w:r w:rsidR="00602253">
        <w:t>following:</w:t>
      </w:r>
    </w:p>
    <w:p w:rsidR="00602253" w:rsidRPr="006B2744" w:rsidRDefault="00602253" w:rsidP="00602253">
      <w:pPr>
        <w:pStyle w:val="bullet1"/>
        <w:spacing w:before="120"/>
        <w:ind w:left="720"/>
        <w:rPr>
          <w:i/>
          <w:iCs/>
        </w:rPr>
      </w:pPr>
      <w:r>
        <w:t xml:space="preserve">Any form of sexual or physical abuse of a minor or any other </w:t>
      </w:r>
      <w:r w:rsidR="006B2744">
        <w:t>unlawful</w:t>
      </w:r>
      <w:r>
        <w:t xml:space="preserve"> conduct with a student or a minor</w:t>
      </w:r>
    </w:p>
    <w:p w:rsidR="00602253" w:rsidRDefault="00602253" w:rsidP="00602253">
      <w:pPr>
        <w:pStyle w:val="bullet1"/>
        <w:ind w:left="720"/>
        <w:rPr>
          <w:i/>
          <w:iCs/>
        </w:rPr>
      </w:pPr>
      <w:r>
        <w:t>Soliciting or engaging in sexual conduct or a romantic relationship with a student or minor</w:t>
      </w:r>
    </w:p>
    <w:p w:rsidR="00602253" w:rsidRDefault="00602253" w:rsidP="00602253">
      <w:pPr>
        <w:pStyle w:val="bullet1"/>
        <w:ind w:left="720"/>
        <w:rPr>
          <w:i/>
          <w:iCs/>
        </w:rPr>
      </w:pPr>
      <w:r>
        <w:t>The possession, transfer, sale, or distrib</w:t>
      </w:r>
      <w:r w:rsidR="00B71436">
        <w:t>ution of a controlled substance</w:t>
      </w:r>
    </w:p>
    <w:p w:rsidR="00602253" w:rsidRDefault="00602253" w:rsidP="00602253">
      <w:pPr>
        <w:pStyle w:val="bullet1"/>
        <w:ind w:left="720"/>
        <w:rPr>
          <w:i/>
          <w:iCs/>
        </w:rPr>
      </w:pPr>
      <w:r>
        <w:t xml:space="preserve">The illegal transfer, appropriation, or expenditure of </w:t>
      </w:r>
      <w:r w:rsidR="006B2744">
        <w:t>district</w:t>
      </w:r>
      <w:r>
        <w:t xml:space="preserve"> property or funds</w:t>
      </w:r>
    </w:p>
    <w:p w:rsidR="006B2744" w:rsidRPr="006B2744" w:rsidRDefault="00602253" w:rsidP="006B2744">
      <w:pPr>
        <w:pStyle w:val="bullet1"/>
        <w:ind w:left="720"/>
      </w:pPr>
      <w:r>
        <w:t xml:space="preserve">An attempt by fraudulent or unauthorized means to obtain or alter any certificate or permit </w:t>
      </w:r>
      <w:r w:rsidR="006B2744" w:rsidRPr="006B2744">
        <w:t>for the purpose of promotion or additional compensation</w:t>
      </w:r>
    </w:p>
    <w:p w:rsidR="006B2744" w:rsidRPr="006B2744" w:rsidRDefault="006B2744" w:rsidP="006B2744">
      <w:pPr>
        <w:pStyle w:val="bullet1"/>
        <w:ind w:left="720"/>
      </w:pPr>
      <w:r>
        <w:t xml:space="preserve">Committing a </w:t>
      </w:r>
      <w:r w:rsidRPr="006B2744">
        <w:t xml:space="preserve">criminal offense or any part of a criminal offense on district </w:t>
      </w:r>
      <w:r>
        <w:t>property or at a school-sponsored event</w:t>
      </w:r>
    </w:p>
    <w:p w:rsidR="006B2744" w:rsidRDefault="006B2744" w:rsidP="006B2744">
      <w:pPr>
        <w:pStyle w:val="bullet1"/>
        <w:numPr>
          <w:ilvl w:val="0"/>
          <w:numId w:val="0"/>
        </w:numPr>
      </w:pPr>
    </w:p>
    <w:p w:rsidR="006B2744" w:rsidRDefault="006B2744" w:rsidP="006B2744">
      <w:pPr>
        <w:pStyle w:val="bullet1"/>
        <w:numPr>
          <w:ilvl w:val="0"/>
          <w:numId w:val="0"/>
        </w:numPr>
        <w:rPr>
          <w:rFonts w:eastAsia="Times New Roman"/>
          <w:noProof/>
          <w:color w:val="000000"/>
          <w:szCs w:val="20"/>
        </w:rPr>
      </w:pPr>
      <w:r w:rsidRPr="006B2744">
        <w:rPr>
          <w:rFonts w:eastAsia="Times New Roman"/>
          <w:noProof/>
          <w:color w:val="000000"/>
          <w:szCs w:val="20"/>
        </w:rPr>
        <w:t>The superintendent is also required to notify TEA when a certified employee resigns and there is reasonable evidence that would support a recommendation to terminate employment because of the conduct listed above.</w:t>
      </w:r>
    </w:p>
    <w:p w:rsidR="0059384A" w:rsidRDefault="0059384A" w:rsidP="006B2744">
      <w:pPr>
        <w:pStyle w:val="bullet1"/>
        <w:numPr>
          <w:ilvl w:val="0"/>
          <w:numId w:val="0"/>
        </w:numPr>
        <w:rPr>
          <w:rFonts w:eastAsia="Times New Roman"/>
          <w:noProof/>
          <w:color w:val="000000"/>
          <w:szCs w:val="20"/>
        </w:rPr>
      </w:pPr>
    </w:p>
    <w:p w:rsidR="0059384A" w:rsidRDefault="0059384A" w:rsidP="0059384A">
      <w:pPr>
        <w:pStyle w:val="bullet1"/>
        <w:numPr>
          <w:ilvl w:val="0"/>
          <w:numId w:val="0"/>
        </w:numPr>
        <w:rPr>
          <w:rFonts w:eastAsia="Times New Roman"/>
          <w:noProof/>
          <w:color w:val="000000"/>
          <w:szCs w:val="20"/>
        </w:rPr>
      </w:pPr>
      <w:r w:rsidRPr="0059384A">
        <w:rPr>
          <w:rFonts w:eastAsia="Times New Roman"/>
          <w:noProof/>
          <w:color w:val="000000"/>
          <w:szCs w:val="20"/>
        </w:rPr>
        <w:t>The reporting requirements above are in addition to the superintendent’s ongoing duty to notify TEA when a certified employee has a reported criminal history. “Reported criminal history” means any formal criminal justice system charges and dispositions including arrests, detentions, indictments, criminal information, convictions, deferred adjudications, and probations in any state or federal jurisdiction.</w:t>
      </w:r>
    </w:p>
    <w:p w:rsidR="0059384A" w:rsidRPr="0059384A" w:rsidRDefault="0059384A" w:rsidP="0059384A">
      <w:pPr>
        <w:pStyle w:val="bullet1"/>
        <w:numPr>
          <w:ilvl w:val="0"/>
          <w:numId w:val="0"/>
        </w:numPr>
        <w:rPr>
          <w:rFonts w:eastAsia="Times New Roman"/>
          <w:noProof/>
          <w:color w:val="000000"/>
          <w:szCs w:val="20"/>
        </w:rPr>
      </w:pPr>
    </w:p>
    <w:p w:rsidR="000707CF" w:rsidRDefault="000707CF" w:rsidP="004E72EA">
      <w:pPr>
        <w:pStyle w:val="Subhead"/>
      </w:pPr>
      <w:bookmarkStart w:id="630" w:name="_Toc237684813"/>
      <w:bookmarkStart w:id="631" w:name="_Toc237684916"/>
      <w:bookmarkStart w:id="632" w:name="_Toc237685019"/>
      <w:bookmarkStart w:id="633" w:name="_Toc244408279"/>
      <w:bookmarkStart w:id="634" w:name="_Toc259458473"/>
      <w:bookmarkStart w:id="635" w:name="_Toc259458608"/>
      <w:bookmarkStart w:id="636" w:name="_Toc360449054"/>
      <w:r>
        <w:lastRenderedPageBreak/>
        <w:t>Reports Concerning Court-Ordered Withholding</w:t>
      </w:r>
      <w:bookmarkEnd w:id="630"/>
      <w:bookmarkEnd w:id="631"/>
      <w:bookmarkEnd w:id="632"/>
      <w:bookmarkEnd w:id="633"/>
      <w:bookmarkEnd w:id="634"/>
      <w:bookmarkEnd w:id="635"/>
      <w:bookmarkEnd w:id="636"/>
      <w:r w:rsidR="002C5944">
        <w:fldChar w:fldCharType="begin"/>
      </w:r>
      <w:r>
        <w:instrText xml:space="preserve"> XE "</w:instrText>
      </w:r>
      <w:r w:rsidR="00B416BC">
        <w:rPr>
          <w:sz w:val="24"/>
        </w:rPr>
        <w:instrText>Court-</w:instrText>
      </w:r>
      <w:r w:rsidR="00550395">
        <w:rPr>
          <w:sz w:val="24"/>
        </w:rPr>
        <w:instrText>order</w:instrText>
      </w:r>
      <w:r w:rsidR="00B416BC">
        <w:rPr>
          <w:sz w:val="24"/>
        </w:rPr>
        <w:instrText>ed</w:instrText>
      </w:r>
      <w:r w:rsidR="00550395">
        <w:rPr>
          <w:sz w:val="24"/>
        </w:rPr>
        <w:instrText xml:space="preserve"> w</w:instrText>
      </w:r>
      <w:r w:rsidRPr="00732BD6">
        <w:rPr>
          <w:sz w:val="24"/>
        </w:rPr>
        <w:instrText>ithholding</w:instrText>
      </w:r>
      <w:r>
        <w:instrText xml:space="preserve">" </w:instrText>
      </w:r>
      <w:r w:rsidR="002C5944">
        <w:fldChar w:fldCharType="end"/>
      </w:r>
    </w:p>
    <w:p w:rsidR="00602253" w:rsidRDefault="00602253" w:rsidP="00602253">
      <w:pPr>
        <w:pStyle w:val="Body"/>
      </w:pPr>
    </w:p>
    <w:p w:rsidR="00602253" w:rsidRDefault="00602253" w:rsidP="00602253">
      <w:pPr>
        <w:pStyle w:val="Body"/>
      </w:pPr>
      <w:r>
        <w:t>The district is required to report the termination of employees that are under court order or writ of withholding for child support or spousal maintenance to the court and the individual receiving the support (Texas Family Code §8.210, 158.211). Notice of the following must be sent to the court and support recipient:</w:t>
      </w:r>
    </w:p>
    <w:p w:rsidR="00602253" w:rsidRDefault="00602253" w:rsidP="00602253">
      <w:pPr>
        <w:pStyle w:val="bullet1"/>
        <w:spacing w:before="120"/>
        <w:ind w:left="720"/>
      </w:pPr>
      <w:r>
        <w:t>Termination of employment not later than the seventh day after the date of termination</w:t>
      </w:r>
    </w:p>
    <w:p w:rsidR="00602253" w:rsidRDefault="00602253" w:rsidP="00602253">
      <w:pPr>
        <w:pStyle w:val="bullet1"/>
        <w:ind w:left="720"/>
      </w:pPr>
      <w:r>
        <w:t>Employee’s last known address</w:t>
      </w:r>
    </w:p>
    <w:p w:rsidR="00602253" w:rsidRPr="00602253" w:rsidRDefault="00602253" w:rsidP="00602253">
      <w:pPr>
        <w:pStyle w:val="bullet1"/>
        <w:ind w:left="720"/>
        <w:rPr>
          <w:kern w:val="32"/>
        </w:rPr>
      </w:pPr>
      <w:r w:rsidRPr="00602253">
        <w:t>Name and address of the employee’s new employer, if known</w:t>
      </w:r>
    </w:p>
    <w:p w:rsidR="000707CF" w:rsidRPr="007A2E82" w:rsidRDefault="000707CF" w:rsidP="00602253">
      <w:pPr>
        <w:pStyle w:val="Section"/>
        <w:pBdr>
          <w:bottom w:val="threeDEmboss" w:sz="24" w:space="1" w:color="auto"/>
        </w:pBdr>
        <w:suppressAutoHyphens/>
        <w:rPr>
          <w:kern w:val="32"/>
        </w:rPr>
      </w:pPr>
      <w:r>
        <w:rPr>
          <w:kern w:val="32"/>
        </w:rPr>
        <w:br w:type="page"/>
      </w:r>
      <w:bookmarkStart w:id="637" w:name="_Toc237684814"/>
      <w:bookmarkStart w:id="638" w:name="_Toc237684917"/>
      <w:bookmarkStart w:id="639" w:name="_Toc237685020"/>
      <w:bookmarkStart w:id="640" w:name="_Toc243903429"/>
      <w:bookmarkStart w:id="641" w:name="_Toc243903919"/>
      <w:bookmarkStart w:id="642" w:name="_Toc244319482"/>
      <w:bookmarkStart w:id="643" w:name="_Toc244408280"/>
      <w:bookmarkStart w:id="644" w:name="_Toc259458609"/>
      <w:bookmarkStart w:id="645" w:name="_Toc360449055"/>
      <w:r w:rsidRPr="00602253">
        <w:lastRenderedPageBreak/>
        <w:t>Student Issues</w:t>
      </w:r>
      <w:bookmarkEnd w:id="637"/>
      <w:bookmarkEnd w:id="638"/>
      <w:bookmarkEnd w:id="639"/>
      <w:bookmarkEnd w:id="640"/>
      <w:bookmarkEnd w:id="641"/>
      <w:bookmarkEnd w:id="642"/>
      <w:bookmarkEnd w:id="643"/>
      <w:bookmarkEnd w:id="644"/>
      <w:bookmarkEnd w:id="645"/>
    </w:p>
    <w:p w:rsidR="000707CF" w:rsidRPr="007A2E82" w:rsidRDefault="000707CF" w:rsidP="000707CF">
      <w:pPr>
        <w:pStyle w:val="Subhead"/>
      </w:pPr>
      <w:bookmarkStart w:id="646" w:name="_Toc237684815"/>
      <w:bookmarkStart w:id="647" w:name="_Toc237684918"/>
      <w:bookmarkStart w:id="648" w:name="_Toc237685021"/>
      <w:bookmarkStart w:id="649" w:name="_Toc244408281"/>
      <w:bookmarkStart w:id="650" w:name="_Toc259458474"/>
      <w:bookmarkStart w:id="651" w:name="_Toc259458610"/>
      <w:bookmarkStart w:id="652" w:name="_Toc360449056"/>
      <w:r>
        <w:t>Equal E</w:t>
      </w:r>
      <w:r w:rsidRPr="007A2E82">
        <w:t xml:space="preserve">ducational </w:t>
      </w:r>
      <w:r>
        <w:t>O</w:t>
      </w:r>
      <w:r w:rsidRPr="007A2E82">
        <w:t>pportunities</w:t>
      </w:r>
      <w:bookmarkEnd w:id="646"/>
      <w:bookmarkEnd w:id="647"/>
      <w:bookmarkEnd w:id="648"/>
      <w:bookmarkEnd w:id="649"/>
      <w:bookmarkEnd w:id="650"/>
      <w:bookmarkEnd w:id="651"/>
      <w:bookmarkEnd w:id="652"/>
      <w:r w:rsidR="002C5944">
        <w:fldChar w:fldCharType="begin"/>
      </w:r>
      <w:r>
        <w:instrText xml:space="preserve"> XE "</w:instrText>
      </w:r>
      <w:r w:rsidRPr="00F634EB">
        <w:rPr>
          <w:sz w:val="24"/>
        </w:rPr>
        <w:instrText>Student:</w:instrText>
      </w:r>
      <w:r w:rsidR="00705415">
        <w:instrText>e</w:instrText>
      </w:r>
      <w:r w:rsidR="00550395">
        <w:instrText>qual educational o</w:instrText>
      </w:r>
      <w:r w:rsidRPr="00F634EB">
        <w:instrText>pportunities</w:instrText>
      </w:r>
      <w:r>
        <w:instrText xml:space="preserve">" </w:instrText>
      </w:r>
      <w:r w:rsidR="002C5944">
        <w:fldChar w:fldCharType="end"/>
      </w:r>
      <w:r w:rsidR="002C5944">
        <w:fldChar w:fldCharType="begin"/>
      </w:r>
      <w:r>
        <w:instrText xml:space="preserve"> XE "</w:instrText>
      </w:r>
      <w:r w:rsidRPr="00C6318C">
        <w:instrText>Discrimination:student</w:instrText>
      </w:r>
      <w:r>
        <w:instrText xml:space="preserve">" </w:instrText>
      </w:r>
      <w:r w:rsidR="002C5944">
        <w:fldChar w:fldCharType="end"/>
      </w:r>
      <w:r w:rsidR="002C5944">
        <w:fldChar w:fldCharType="begin"/>
      </w:r>
      <w:r>
        <w:instrText xml:space="preserve"> XE "</w:instrText>
      </w:r>
      <w:r w:rsidR="00550395">
        <w:instrText>Compliance c</w:instrText>
      </w:r>
      <w:r w:rsidRPr="002F1438">
        <w:instrText>oordinators</w:instrText>
      </w:r>
      <w:r>
        <w:instrText xml:space="preserve">" </w:instrText>
      </w:r>
      <w:r w:rsidR="002C5944">
        <w:fldChar w:fldCharType="end"/>
      </w:r>
      <w:r w:rsidR="002C5944">
        <w:fldChar w:fldCharType="begin"/>
      </w:r>
      <w:r>
        <w:instrText xml:space="preserve"> XE "</w:instrText>
      </w:r>
      <w:r w:rsidR="00550395">
        <w:instrText>Equal o</w:instrText>
      </w:r>
      <w:r w:rsidRPr="004A668F">
        <w:instrText>pportunity:educational</w:instrText>
      </w:r>
      <w:r>
        <w:instrText xml:space="preserve">" </w:instrText>
      </w:r>
      <w:r w:rsidR="002C5944">
        <w:fldChar w:fldCharType="end"/>
      </w:r>
    </w:p>
    <w:p w:rsidR="000707CF" w:rsidRDefault="000707CF" w:rsidP="000707CF">
      <w:pPr>
        <w:tabs>
          <w:tab w:val="left" w:pos="7113"/>
        </w:tabs>
        <w:autoSpaceDE w:val="0"/>
        <w:autoSpaceDN w:val="0"/>
        <w:adjustRightInd w:val="0"/>
        <w:rPr>
          <w:i/>
          <w:iCs/>
          <w:color w:val="000000"/>
          <w:sz w:val="24"/>
          <w:szCs w:val="24"/>
        </w:rPr>
      </w:pPr>
      <w:r>
        <w:rPr>
          <w:i/>
          <w:iCs/>
          <w:color w:val="000000"/>
          <w:sz w:val="24"/>
          <w:szCs w:val="24"/>
        </w:rPr>
        <w:t>Policies</w:t>
      </w:r>
      <w:r w:rsidRPr="007A2E82">
        <w:rPr>
          <w:i/>
          <w:iCs/>
          <w:color w:val="000000"/>
          <w:sz w:val="24"/>
          <w:szCs w:val="24"/>
        </w:rPr>
        <w:t xml:space="preserve"> FB</w:t>
      </w:r>
      <w:r>
        <w:rPr>
          <w:i/>
          <w:iCs/>
          <w:color w:val="000000"/>
          <w:sz w:val="24"/>
          <w:szCs w:val="24"/>
        </w:rPr>
        <w:t>, FFH</w:t>
      </w:r>
    </w:p>
    <w:p w:rsidR="00602253" w:rsidRPr="007A2E82" w:rsidRDefault="00602253" w:rsidP="000707CF">
      <w:pPr>
        <w:tabs>
          <w:tab w:val="left" w:pos="7113"/>
        </w:tabs>
        <w:autoSpaceDE w:val="0"/>
        <w:autoSpaceDN w:val="0"/>
        <w:adjustRightInd w:val="0"/>
        <w:rPr>
          <w:bCs/>
          <w:i/>
          <w:color w:val="000000"/>
          <w:sz w:val="24"/>
          <w:szCs w:val="24"/>
        </w:rPr>
      </w:pPr>
    </w:p>
    <w:p w:rsidR="00602253" w:rsidRDefault="00415C9A" w:rsidP="00602253">
      <w:pPr>
        <w:pStyle w:val="Body"/>
      </w:pPr>
      <w:r>
        <w:t>Odem-Edroy</w:t>
      </w:r>
      <w:r w:rsidR="00602253">
        <w:t xml:space="preserve"> ISD does not discriminate on the basis of race, color, religion, national origin, gender, or disability in providing educatio</w:t>
      </w:r>
      <w:r w:rsidR="00BD5330">
        <w:t>n services, activities, and pro</w:t>
      </w:r>
      <w:r w:rsidR="00602253">
        <w:t>grams, including vocational programs, in accordance with Title VI of the Civil Rights Act of 1964, as amended; Title IX of the Educational Amendments of 1972; and Section 504 of the Rehabilitation Act of 1973, as amended.</w:t>
      </w:r>
    </w:p>
    <w:p w:rsidR="00602253" w:rsidRDefault="00602253" w:rsidP="00602253">
      <w:pPr>
        <w:tabs>
          <w:tab w:val="left" w:pos="7113"/>
        </w:tabs>
        <w:autoSpaceDE w:val="0"/>
        <w:autoSpaceDN w:val="0"/>
        <w:adjustRightInd w:val="0"/>
        <w:rPr>
          <w:i/>
          <w:iCs/>
          <w:color w:val="000000"/>
          <w:sz w:val="24"/>
          <w:szCs w:val="24"/>
        </w:rPr>
      </w:pPr>
    </w:p>
    <w:p w:rsidR="00602253" w:rsidRDefault="00602253" w:rsidP="00602253">
      <w:pPr>
        <w:tabs>
          <w:tab w:val="left" w:pos="7113"/>
        </w:tabs>
        <w:autoSpaceDE w:val="0"/>
        <w:autoSpaceDN w:val="0"/>
        <w:adjustRightInd w:val="0"/>
        <w:jc w:val="center"/>
        <w:rPr>
          <w:color w:val="000000"/>
          <w:sz w:val="24"/>
          <w:szCs w:val="24"/>
        </w:rPr>
      </w:pPr>
      <w:r>
        <w:rPr>
          <w:b/>
          <w:bCs/>
          <w:i/>
          <w:iCs/>
          <w:color w:val="000000"/>
          <w:sz w:val="24"/>
          <w:szCs w:val="24"/>
        </w:rPr>
        <w:t>Select the appropriate paragraph for your district from the two that follow.</w:t>
      </w:r>
    </w:p>
    <w:p w:rsidR="00602253" w:rsidRDefault="00602253" w:rsidP="00602253">
      <w:pPr>
        <w:pStyle w:val="Body"/>
      </w:pPr>
    </w:p>
    <w:p w:rsidR="00602253" w:rsidRPr="00FE27A9" w:rsidRDefault="00602253" w:rsidP="00602253">
      <w:pPr>
        <w:pStyle w:val="Body"/>
        <w:rPr>
          <w:color w:val="auto"/>
        </w:rPr>
      </w:pPr>
      <w:r>
        <w:t xml:space="preserve">Questions or concerns about discrimination against students </w:t>
      </w:r>
      <w:r w:rsidRPr="00602253">
        <w:rPr>
          <w:rStyle w:val="additionsChar"/>
          <w:color w:val="auto"/>
          <w:u w:val="none"/>
        </w:rPr>
        <w:t>based on sex, including sexual harassment should be directed t</w:t>
      </w:r>
      <w:r w:rsidR="00106DF9">
        <w:rPr>
          <w:rStyle w:val="additionsChar"/>
          <w:color w:val="auto"/>
          <w:u w:val="none"/>
        </w:rPr>
        <w:t>o the Superintendent</w:t>
      </w:r>
      <w:r>
        <w:t xml:space="preserve">, the district Title IX coordinator. </w:t>
      </w:r>
      <w:r w:rsidR="00BD5330">
        <w:t>Questions or concerns about dis</w:t>
      </w:r>
      <w:r>
        <w:t xml:space="preserve">crimination on the basis of a disability should be directed to </w:t>
      </w:r>
      <w:r w:rsidR="00627268">
        <w:t xml:space="preserve">the </w:t>
      </w:r>
      <w:r w:rsidR="00106DF9" w:rsidRPr="00627268">
        <w:t>Federal Programs Director</w:t>
      </w:r>
      <w:r w:rsidRPr="00627268">
        <w:t>,</w:t>
      </w:r>
      <w:r w:rsidRPr="00627268">
        <w:rPr>
          <w:rStyle w:val="additionsChar"/>
          <w:color w:val="auto"/>
          <w:u w:val="none"/>
        </w:rPr>
        <w:t xml:space="preserve"> </w:t>
      </w:r>
      <w:r w:rsidRPr="00FE27A9">
        <w:rPr>
          <w:rStyle w:val="additionsChar"/>
          <w:color w:val="auto"/>
          <w:u w:val="none"/>
        </w:rPr>
        <w:t>the district ADA/Section 504 coordinator. All other questions or concerns relating to discrimination based on any other reasons should be directed to the Superintendent.</w:t>
      </w:r>
    </w:p>
    <w:p w:rsidR="000707CF" w:rsidRPr="007A2E82" w:rsidRDefault="000707CF" w:rsidP="000707CF">
      <w:pPr>
        <w:pStyle w:val="Subhead"/>
      </w:pPr>
      <w:bookmarkStart w:id="653" w:name="_Toc237684816"/>
      <w:bookmarkStart w:id="654" w:name="_Toc237684919"/>
      <w:bookmarkStart w:id="655" w:name="_Toc237685022"/>
      <w:bookmarkStart w:id="656" w:name="_Toc244408282"/>
      <w:bookmarkStart w:id="657" w:name="_Toc259458475"/>
      <w:bookmarkStart w:id="658" w:name="_Toc259458611"/>
      <w:bookmarkStart w:id="659" w:name="_Toc360449057"/>
      <w:r w:rsidRPr="007A2E82">
        <w:t xml:space="preserve">Student </w:t>
      </w:r>
      <w:r>
        <w:t>R</w:t>
      </w:r>
      <w:r w:rsidRPr="007A2E82">
        <w:t>ecords</w:t>
      </w:r>
      <w:bookmarkEnd w:id="653"/>
      <w:bookmarkEnd w:id="654"/>
      <w:bookmarkEnd w:id="655"/>
      <w:bookmarkEnd w:id="656"/>
      <w:bookmarkEnd w:id="657"/>
      <w:bookmarkEnd w:id="658"/>
      <w:bookmarkEnd w:id="659"/>
      <w:r w:rsidR="002C5944">
        <w:fldChar w:fldCharType="begin"/>
      </w:r>
      <w:r>
        <w:instrText xml:space="preserve"> XE "</w:instrText>
      </w:r>
      <w:r w:rsidRPr="004B7559">
        <w:rPr>
          <w:sz w:val="24"/>
        </w:rPr>
        <w:instrText>Student:</w:instrText>
      </w:r>
      <w:r w:rsidRPr="004B7559">
        <w:instrText>records</w:instrText>
      </w:r>
      <w:r>
        <w:instrText xml:space="preserve">" </w:instrText>
      </w:r>
      <w:r w:rsidR="002C5944">
        <w:fldChar w:fldCharType="end"/>
      </w:r>
    </w:p>
    <w:p w:rsidR="000707CF" w:rsidRPr="007A2E82" w:rsidRDefault="000707CF" w:rsidP="000707CF">
      <w:pPr>
        <w:tabs>
          <w:tab w:val="left" w:pos="7113"/>
        </w:tabs>
        <w:autoSpaceDE w:val="0"/>
        <w:autoSpaceDN w:val="0"/>
        <w:adjustRightInd w:val="0"/>
        <w:rPr>
          <w:bCs/>
          <w:i/>
          <w:color w:val="000000"/>
          <w:sz w:val="24"/>
          <w:szCs w:val="24"/>
        </w:rPr>
      </w:pPr>
      <w:r w:rsidRPr="007A2E82">
        <w:rPr>
          <w:i/>
          <w:iCs/>
          <w:color w:val="000000"/>
          <w:sz w:val="24"/>
          <w:szCs w:val="24"/>
        </w:rPr>
        <w:t>Policy FL</w:t>
      </w:r>
    </w:p>
    <w:p w:rsidR="002248D5" w:rsidRPr="002248D5" w:rsidRDefault="002248D5" w:rsidP="002248D5">
      <w:pPr>
        <w:pStyle w:val="Body"/>
      </w:pPr>
    </w:p>
    <w:p w:rsidR="002248D5" w:rsidRDefault="002248D5" w:rsidP="002248D5">
      <w:pPr>
        <w:pStyle w:val="Body"/>
      </w:pPr>
      <w:r w:rsidRPr="002248D5">
        <w:t>Student records are confidential and are protected from unauthorized inspection or use. Employees should take precautions to maintain the confidentiality of all student records. The following people are the only people who have general access to a student’s records:</w:t>
      </w:r>
    </w:p>
    <w:p w:rsidR="00BD5330" w:rsidRPr="00BD5330" w:rsidRDefault="002248D5" w:rsidP="004E72EA">
      <w:pPr>
        <w:pStyle w:val="bullet1"/>
        <w:spacing w:before="120"/>
        <w:ind w:left="720"/>
      </w:pPr>
      <w:r>
        <w:t>Parents: Married, separated, or divorced unless parental rights have been legally terminated and the school has been given a copy of the court order terminating parental rights</w:t>
      </w:r>
    </w:p>
    <w:p w:rsidR="006B2744" w:rsidRDefault="002248D5" w:rsidP="006B2744">
      <w:pPr>
        <w:pStyle w:val="bullet1"/>
        <w:ind w:left="720"/>
      </w:pPr>
      <w:r>
        <w:t xml:space="preserve">The </w:t>
      </w:r>
      <w:r w:rsidR="0053275C">
        <w:t>student:</w:t>
      </w:r>
      <w:r w:rsidR="0053275C" w:rsidRPr="006B2744">
        <w:t xml:space="preserve"> The</w:t>
      </w:r>
      <w:r w:rsidR="006B2744" w:rsidRPr="006B2744">
        <w:t xml:space="preserve"> rights of parents transfer to a student who turns 18 or is enrolled in an institution of post-secondary education. A district is not prohibited from granting the student access to the student’s records before this time.</w:t>
      </w:r>
    </w:p>
    <w:p w:rsidR="002248D5" w:rsidRDefault="002248D5" w:rsidP="00BD5330">
      <w:pPr>
        <w:pStyle w:val="bullet1"/>
        <w:ind w:left="720"/>
      </w:pPr>
      <w:r>
        <w:t>School officials with legitimate educational interests</w:t>
      </w:r>
    </w:p>
    <w:p w:rsidR="002248D5" w:rsidRDefault="002248D5" w:rsidP="002248D5">
      <w:pPr>
        <w:pStyle w:val="Body"/>
      </w:pPr>
    </w:p>
    <w:p w:rsidR="002248D5" w:rsidRDefault="002248D5" w:rsidP="002248D5">
      <w:pPr>
        <w:pStyle w:val="Body"/>
      </w:pPr>
      <w:r>
        <w:t xml:space="preserve">The student handbook provides parents and students with detailed information on student records. Parents or students who want to review student records should be directed to the </w:t>
      </w:r>
      <w:r w:rsidR="007B4208" w:rsidRPr="00627268">
        <w:t xml:space="preserve">campus </w:t>
      </w:r>
      <w:r w:rsidR="0092430D" w:rsidRPr="00627268">
        <w:t>principal</w:t>
      </w:r>
      <w:r w:rsidRPr="009D298F">
        <w:rPr>
          <w:b/>
        </w:rPr>
        <w:t xml:space="preserve"> </w:t>
      </w:r>
      <w:r>
        <w:t>for assistance.</w:t>
      </w:r>
    </w:p>
    <w:p w:rsidR="002248D5" w:rsidRDefault="002248D5" w:rsidP="002248D5">
      <w:pPr>
        <w:pStyle w:val="bullet1"/>
        <w:numPr>
          <w:ilvl w:val="0"/>
          <w:numId w:val="0"/>
        </w:numPr>
        <w:ind w:left="720"/>
      </w:pPr>
    </w:p>
    <w:p w:rsidR="004E72EA" w:rsidRPr="002248D5" w:rsidRDefault="004E72EA" w:rsidP="002248D5">
      <w:pPr>
        <w:pStyle w:val="bullet1"/>
        <w:numPr>
          <w:ilvl w:val="0"/>
          <w:numId w:val="0"/>
        </w:numPr>
        <w:ind w:left="720"/>
      </w:pPr>
    </w:p>
    <w:p w:rsidR="00082F30" w:rsidRDefault="00082F30" w:rsidP="000707CF">
      <w:pPr>
        <w:pStyle w:val="Subhead"/>
      </w:pPr>
      <w:bookmarkStart w:id="660" w:name="_Toc237684817"/>
      <w:bookmarkStart w:id="661" w:name="_Toc237684920"/>
      <w:bookmarkStart w:id="662" w:name="_Toc237685023"/>
      <w:bookmarkStart w:id="663" w:name="_Toc244408283"/>
      <w:bookmarkStart w:id="664" w:name="_Toc259458476"/>
      <w:bookmarkStart w:id="665" w:name="_Toc259458612"/>
      <w:bookmarkStart w:id="666" w:name="_Toc360449058"/>
    </w:p>
    <w:p w:rsidR="000707CF" w:rsidRPr="007A2E82" w:rsidRDefault="000707CF" w:rsidP="000707CF">
      <w:pPr>
        <w:pStyle w:val="Subhead"/>
      </w:pPr>
      <w:r>
        <w:t>Parent and S</w:t>
      </w:r>
      <w:r w:rsidRPr="007A2E82">
        <w:t xml:space="preserve">tudent </w:t>
      </w:r>
      <w:r>
        <w:t>C</w:t>
      </w:r>
      <w:r w:rsidRPr="007A2E82">
        <w:t>omplaints</w:t>
      </w:r>
      <w:bookmarkEnd w:id="660"/>
      <w:bookmarkEnd w:id="661"/>
      <w:bookmarkEnd w:id="662"/>
      <w:bookmarkEnd w:id="663"/>
      <w:bookmarkEnd w:id="664"/>
      <w:bookmarkEnd w:id="665"/>
      <w:bookmarkEnd w:id="666"/>
      <w:r w:rsidR="002C5944">
        <w:fldChar w:fldCharType="begin"/>
      </w:r>
      <w:r>
        <w:instrText xml:space="preserve"> XE "</w:instrText>
      </w:r>
      <w:r w:rsidRPr="00732BD6">
        <w:rPr>
          <w:sz w:val="24"/>
        </w:rPr>
        <w:instrText xml:space="preserve">Parent and </w:instrText>
      </w:r>
      <w:r w:rsidR="00550395">
        <w:rPr>
          <w:sz w:val="24"/>
        </w:rPr>
        <w:instrText>s</w:instrText>
      </w:r>
      <w:r w:rsidRPr="00732BD6">
        <w:rPr>
          <w:sz w:val="24"/>
        </w:rPr>
        <w:instrText xml:space="preserve">tudent </w:instrText>
      </w:r>
      <w:r w:rsidR="00550395">
        <w:rPr>
          <w:sz w:val="24"/>
        </w:rPr>
        <w:instrText>c</w:instrText>
      </w:r>
      <w:r w:rsidRPr="00732BD6">
        <w:rPr>
          <w:sz w:val="24"/>
        </w:rPr>
        <w:instrText>omplaints</w:instrText>
      </w:r>
      <w:r>
        <w:instrText xml:space="preserve">" </w:instrText>
      </w:r>
      <w:r w:rsidR="002C5944">
        <w:fldChar w:fldCharType="end"/>
      </w:r>
      <w:r w:rsidR="002C5944">
        <w:fldChar w:fldCharType="begin"/>
      </w:r>
      <w:r>
        <w:instrText xml:space="preserve"> XE "</w:instrText>
      </w:r>
      <w:r w:rsidRPr="00B6576C">
        <w:instrText>Complaints:parent and student</w:instrText>
      </w:r>
      <w:r>
        <w:instrText xml:space="preserve">" </w:instrText>
      </w:r>
      <w:r w:rsidR="002C5944">
        <w:fldChar w:fldCharType="end"/>
      </w:r>
      <w:r w:rsidR="002C5944">
        <w:fldChar w:fldCharType="begin"/>
      </w:r>
      <w:r w:rsidR="005B3FE7">
        <w:instrText xml:space="preserve"> XE "</w:instrText>
      </w:r>
      <w:r w:rsidR="005B3FE7" w:rsidRPr="000B0CE6">
        <w:instrText>Student:complaints</w:instrText>
      </w:r>
      <w:r w:rsidR="005B3FE7">
        <w:instrText xml:space="preserve">" </w:instrText>
      </w:r>
      <w:r w:rsidR="002C5944">
        <w:fldChar w:fldCharType="end"/>
      </w:r>
    </w:p>
    <w:p w:rsidR="000707CF" w:rsidRPr="007A2E82" w:rsidRDefault="000707CF" w:rsidP="000707CF">
      <w:pPr>
        <w:autoSpaceDE w:val="0"/>
        <w:autoSpaceDN w:val="0"/>
        <w:adjustRightInd w:val="0"/>
        <w:rPr>
          <w:bCs/>
          <w:i/>
          <w:color w:val="000000"/>
          <w:sz w:val="24"/>
          <w:szCs w:val="24"/>
        </w:rPr>
      </w:pPr>
      <w:r w:rsidRPr="007A2E82">
        <w:rPr>
          <w:i/>
          <w:iCs/>
          <w:color w:val="000000"/>
          <w:sz w:val="24"/>
          <w:szCs w:val="24"/>
        </w:rPr>
        <w:t>Policy FNG</w:t>
      </w:r>
    </w:p>
    <w:p w:rsidR="002248D5" w:rsidRDefault="002248D5" w:rsidP="002248D5">
      <w:pPr>
        <w:pStyle w:val="Body"/>
      </w:pPr>
    </w:p>
    <w:p w:rsidR="002248D5" w:rsidRPr="00286571" w:rsidRDefault="002248D5" w:rsidP="002248D5">
      <w:pPr>
        <w:pStyle w:val="Body"/>
      </w:pPr>
      <w:r w:rsidRPr="00286571">
        <w:t>In an effort to hear and resolve parent and student complaints in a timely manner and at the lowest administrative level possible, the board has adopted orderly proc</w:t>
      </w:r>
      <w:r w:rsidR="00B71436">
        <w:t>esses for han</w:t>
      </w:r>
      <w:r w:rsidRPr="00286571">
        <w:t>dling complaints on different issues. Any campus office or the superintendent’s office can provide parents and students with information on filing a complaint.</w:t>
      </w:r>
    </w:p>
    <w:p w:rsidR="002248D5" w:rsidRPr="00286571" w:rsidRDefault="002248D5" w:rsidP="002248D5">
      <w:pPr>
        <w:pStyle w:val="Body"/>
      </w:pPr>
    </w:p>
    <w:p w:rsidR="002248D5" w:rsidRPr="00286571" w:rsidRDefault="002248D5" w:rsidP="002248D5">
      <w:pPr>
        <w:pStyle w:val="Body"/>
      </w:pPr>
      <w:r w:rsidRPr="00286571">
        <w:t>Parents are encouraged to discuss problems</w:t>
      </w:r>
      <w:r>
        <w:t xml:space="preserve"> or complaints with the teacher</w:t>
      </w:r>
      <w:r w:rsidRPr="00286571">
        <w:t xml:space="preserve"> or the ap</w:t>
      </w:r>
      <w:r w:rsidR="00BD5330">
        <w:t>pro</w:t>
      </w:r>
      <w:r w:rsidRPr="00286571">
        <w:t>priate administrator at any time. Parents and students with complaints that cannot be resolved to their satisfaction should be directed to the campus principal. The for</w:t>
      </w:r>
      <w:r w:rsidR="00BD5330">
        <w:t>mal com</w:t>
      </w:r>
      <w:r w:rsidRPr="00286571">
        <w:t>plaint process provides parents and students with an opportunity to be heard up to the highest level of management if they are dissatisfied with a principal’s response.</w:t>
      </w:r>
    </w:p>
    <w:p w:rsidR="000707CF" w:rsidRPr="007A2E82" w:rsidRDefault="000707CF" w:rsidP="000707CF">
      <w:pPr>
        <w:pStyle w:val="Subhead"/>
      </w:pPr>
      <w:bookmarkStart w:id="667" w:name="_Toc237684818"/>
      <w:bookmarkStart w:id="668" w:name="_Toc237684921"/>
      <w:bookmarkStart w:id="669" w:name="_Toc237685024"/>
      <w:bookmarkStart w:id="670" w:name="_Toc244408284"/>
      <w:bookmarkStart w:id="671" w:name="_Toc259458477"/>
      <w:bookmarkStart w:id="672" w:name="_Toc259458613"/>
      <w:bookmarkStart w:id="673" w:name="_Toc360449059"/>
      <w:r w:rsidRPr="007A2E82">
        <w:t xml:space="preserve">Administering </w:t>
      </w:r>
      <w:r>
        <w:t>M</w:t>
      </w:r>
      <w:r w:rsidRPr="007A2E82">
        <w:t xml:space="preserve">edication to </w:t>
      </w:r>
      <w:r>
        <w:t>S</w:t>
      </w:r>
      <w:r w:rsidRPr="007A2E82">
        <w:t>tudents</w:t>
      </w:r>
      <w:bookmarkEnd w:id="667"/>
      <w:bookmarkEnd w:id="668"/>
      <w:bookmarkEnd w:id="669"/>
      <w:bookmarkEnd w:id="670"/>
      <w:bookmarkEnd w:id="671"/>
      <w:bookmarkEnd w:id="672"/>
      <w:bookmarkEnd w:id="673"/>
      <w:r w:rsidR="002C5944">
        <w:fldChar w:fldCharType="begin"/>
      </w:r>
      <w:r>
        <w:instrText xml:space="preserve"> XE "</w:instrText>
      </w:r>
      <w:r w:rsidRPr="00732BD6">
        <w:instrText xml:space="preserve">Administering </w:instrText>
      </w:r>
      <w:r w:rsidR="00550395">
        <w:instrText>m</w:instrText>
      </w:r>
      <w:r w:rsidRPr="00732BD6">
        <w:instrText>e</w:instrText>
      </w:r>
      <w:r>
        <w:instrText xml:space="preserve">dication" </w:instrText>
      </w:r>
      <w:r w:rsidR="002C5944">
        <w:fldChar w:fldCharType="end"/>
      </w:r>
      <w:r w:rsidR="002C5944">
        <w:fldChar w:fldCharType="begin"/>
      </w:r>
      <w:r>
        <w:instrText xml:space="preserve"> XE "</w:instrText>
      </w:r>
      <w:r w:rsidRPr="002923E4">
        <w:rPr>
          <w:sz w:val="24"/>
        </w:rPr>
        <w:instrText>Student:</w:instrText>
      </w:r>
      <w:r w:rsidRPr="002923E4">
        <w:instrText>medication</w:instrText>
      </w:r>
      <w:r>
        <w:instrText xml:space="preserve">" </w:instrText>
      </w:r>
      <w:r w:rsidR="002C5944">
        <w:fldChar w:fldCharType="end"/>
      </w:r>
      <w:r w:rsidR="002C5944">
        <w:fldChar w:fldCharType="begin"/>
      </w:r>
      <w:r>
        <w:instrText xml:space="preserve"> XE "</w:instrText>
      </w:r>
      <w:r w:rsidRPr="00020F7A">
        <w:instrText>Medications</w:instrText>
      </w:r>
      <w:r>
        <w:instrText xml:space="preserve">" </w:instrText>
      </w:r>
      <w:r w:rsidR="002C5944">
        <w:fldChar w:fldCharType="end"/>
      </w:r>
    </w:p>
    <w:p w:rsidR="000707CF" w:rsidRPr="007A2E82" w:rsidRDefault="000707CF" w:rsidP="000707CF">
      <w:pPr>
        <w:autoSpaceDE w:val="0"/>
        <w:autoSpaceDN w:val="0"/>
        <w:adjustRightInd w:val="0"/>
        <w:rPr>
          <w:bCs/>
          <w:i/>
          <w:color w:val="000000"/>
          <w:sz w:val="24"/>
          <w:szCs w:val="24"/>
        </w:rPr>
      </w:pPr>
      <w:r w:rsidRPr="007A2E82">
        <w:rPr>
          <w:i/>
          <w:iCs/>
          <w:color w:val="000000"/>
          <w:sz w:val="24"/>
          <w:szCs w:val="24"/>
        </w:rPr>
        <w:t>Policy FFAC</w:t>
      </w:r>
    </w:p>
    <w:p w:rsidR="002248D5" w:rsidRDefault="002248D5" w:rsidP="002248D5">
      <w:pPr>
        <w:pStyle w:val="Body"/>
      </w:pPr>
    </w:p>
    <w:p w:rsidR="002248D5" w:rsidRDefault="006B2744" w:rsidP="002248D5">
      <w:pPr>
        <w:pStyle w:val="Body"/>
      </w:pPr>
      <w:r>
        <w:t xml:space="preserve">Only designated employees </w:t>
      </w:r>
      <w:r w:rsidRPr="00C407A8">
        <w:t>may administer prescription medication, nonprescription medication, and herbal or dietary supplements to students. Exceptions apply to the self-administration of asthma medication, medication for anaphylaxis (e.g., EpiPen</w:t>
      </w:r>
      <w:r w:rsidRPr="00C407A8">
        <w:rPr>
          <w:vertAlign w:val="superscript"/>
        </w:rPr>
        <w:sym w:font="Symbol" w:char="F0D2"/>
      </w:r>
      <w:r w:rsidRPr="00C407A8">
        <w:t>), and medication for diabetes management, i</w:t>
      </w:r>
      <w:r w:rsidR="0059384A">
        <w:t>f the medication is self-</w:t>
      </w:r>
      <w:r w:rsidRPr="00C407A8">
        <w:t xml:space="preserve">administered in accordance with district policy and procedures. A student who </w:t>
      </w:r>
      <w:r>
        <w:t>must</w:t>
      </w:r>
      <w:r w:rsidR="002248D5">
        <w:t xml:space="preserve"> take </w:t>
      </w:r>
      <w:r w:rsidR="0059384A">
        <w:t xml:space="preserve">any other </w:t>
      </w:r>
      <w:r w:rsidR="002248D5">
        <w:t>medication during the school day must bring a written request from his or her parent and the medicine in its original, properly labeled container. Contact the principal or school nurse for information on procedures that must be followed when administering medication to students.</w:t>
      </w:r>
    </w:p>
    <w:p w:rsidR="000707CF" w:rsidRPr="007A2E82" w:rsidRDefault="000707CF" w:rsidP="000707CF">
      <w:pPr>
        <w:pStyle w:val="Subhead"/>
      </w:pPr>
      <w:bookmarkStart w:id="674" w:name="_Toc237684819"/>
      <w:bookmarkStart w:id="675" w:name="_Toc237684922"/>
      <w:bookmarkStart w:id="676" w:name="_Toc237685025"/>
      <w:bookmarkStart w:id="677" w:name="_Toc244408285"/>
      <w:bookmarkStart w:id="678" w:name="_Toc259458478"/>
      <w:bookmarkStart w:id="679" w:name="_Toc259458614"/>
      <w:bookmarkStart w:id="680" w:name="_Toc360449060"/>
      <w:r w:rsidRPr="007A2E82">
        <w:t xml:space="preserve">Dietary </w:t>
      </w:r>
      <w:r>
        <w:t>S</w:t>
      </w:r>
      <w:r w:rsidRPr="007A2E82">
        <w:t>upplements</w:t>
      </w:r>
      <w:bookmarkEnd w:id="674"/>
      <w:bookmarkEnd w:id="675"/>
      <w:bookmarkEnd w:id="676"/>
      <w:bookmarkEnd w:id="677"/>
      <w:bookmarkEnd w:id="678"/>
      <w:bookmarkEnd w:id="679"/>
      <w:bookmarkEnd w:id="680"/>
      <w:r w:rsidR="002C5944">
        <w:fldChar w:fldCharType="begin"/>
      </w:r>
      <w:r>
        <w:instrText xml:space="preserve"> XE "</w:instrText>
      </w:r>
      <w:r w:rsidR="00550395">
        <w:instrText>Dietary s</w:instrText>
      </w:r>
      <w:r w:rsidRPr="00732BD6">
        <w:instrText>upplements</w:instrText>
      </w:r>
      <w:r>
        <w:instrText xml:space="preserve">" </w:instrText>
      </w:r>
      <w:r w:rsidR="002C5944">
        <w:fldChar w:fldCharType="end"/>
      </w:r>
      <w:r w:rsidR="002C5944">
        <w:fldChar w:fldCharType="begin"/>
      </w:r>
      <w:r>
        <w:instrText xml:space="preserve"> XE "</w:instrText>
      </w:r>
      <w:r w:rsidRPr="000A3012">
        <w:rPr>
          <w:sz w:val="24"/>
        </w:rPr>
        <w:instrText>Student:</w:instrText>
      </w:r>
      <w:r w:rsidRPr="000A3012">
        <w:instrText>dietary supplements</w:instrText>
      </w:r>
      <w:r>
        <w:instrText xml:space="preserve">" </w:instrText>
      </w:r>
      <w:r w:rsidR="002C5944">
        <w:fldChar w:fldCharType="end"/>
      </w:r>
    </w:p>
    <w:p w:rsidR="000707CF" w:rsidRPr="007A2E82" w:rsidRDefault="000707CF" w:rsidP="000707CF">
      <w:pPr>
        <w:autoSpaceDE w:val="0"/>
        <w:autoSpaceDN w:val="0"/>
        <w:adjustRightInd w:val="0"/>
        <w:rPr>
          <w:bCs/>
          <w:i/>
          <w:color w:val="000000"/>
          <w:sz w:val="24"/>
          <w:szCs w:val="24"/>
        </w:rPr>
      </w:pPr>
      <w:r w:rsidRPr="007A2E82">
        <w:rPr>
          <w:i/>
          <w:iCs/>
          <w:color w:val="000000"/>
          <w:sz w:val="24"/>
          <w:szCs w:val="24"/>
        </w:rPr>
        <w:t>Polic</w:t>
      </w:r>
      <w:r>
        <w:rPr>
          <w:i/>
          <w:iCs/>
          <w:color w:val="000000"/>
          <w:sz w:val="24"/>
          <w:szCs w:val="24"/>
        </w:rPr>
        <w:t>ies</w:t>
      </w:r>
      <w:r w:rsidRPr="007A2E82">
        <w:rPr>
          <w:i/>
          <w:iCs/>
          <w:color w:val="000000"/>
          <w:sz w:val="24"/>
          <w:szCs w:val="24"/>
        </w:rPr>
        <w:t xml:space="preserve"> DH, FFAC</w:t>
      </w:r>
    </w:p>
    <w:p w:rsidR="002248D5" w:rsidRDefault="002248D5" w:rsidP="002248D5">
      <w:pPr>
        <w:pStyle w:val="Body"/>
      </w:pPr>
    </w:p>
    <w:p w:rsidR="002248D5" w:rsidRDefault="002248D5" w:rsidP="002248D5">
      <w:pPr>
        <w:pStyle w:val="Body"/>
      </w:pPr>
      <w:r>
        <w:t>District employees are prohibited by state law from knowi</w:t>
      </w:r>
      <w:r w:rsidR="00B71436">
        <w:t>ngly selling, marketing, or dis</w:t>
      </w:r>
      <w:r>
        <w:t>tributing a dietary supplement that contains performan</w:t>
      </w:r>
      <w:r w:rsidR="00B71436">
        <w:t>ce-enhancing compounds to a stu</w:t>
      </w:r>
      <w:r>
        <w:t>dent with whom the employee has contact as part of his or her school district duties. In addition, employees may not knowingly endorse or suggest the ingestion, intranasal application, or inhalation of a performance-enhancing dietary supplement to any student.</w:t>
      </w:r>
    </w:p>
    <w:p w:rsidR="000707CF" w:rsidRPr="007A2E82" w:rsidRDefault="000707CF" w:rsidP="000707CF">
      <w:pPr>
        <w:pStyle w:val="Subhead"/>
      </w:pPr>
      <w:bookmarkStart w:id="681" w:name="_Toc237684820"/>
      <w:bookmarkStart w:id="682" w:name="_Toc237684923"/>
      <w:bookmarkStart w:id="683" w:name="_Toc237685026"/>
      <w:bookmarkStart w:id="684" w:name="_Toc244408286"/>
      <w:bookmarkStart w:id="685" w:name="_Toc259458479"/>
      <w:bookmarkStart w:id="686" w:name="_Toc259458615"/>
      <w:bookmarkStart w:id="687" w:name="_Toc360449061"/>
      <w:r w:rsidRPr="007A2E82">
        <w:t xml:space="preserve">Psychotropic </w:t>
      </w:r>
      <w:r>
        <w:t>D</w:t>
      </w:r>
      <w:r w:rsidRPr="007A2E82">
        <w:t>rugs</w:t>
      </w:r>
      <w:bookmarkEnd w:id="681"/>
      <w:bookmarkEnd w:id="682"/>
      <w:bookmarkEnd w:id="683"/>
      <w:bookmarkEnd w:id="684"/>
      <w:bookmarkEnd w:id="685"/>
      <w:bookmarkEnd w:id="686"/>
      <w:bookmarkEnd w:id="687"/>
      <w:r w:rsidR="002C5944">
        <w:fldChar w:fldCharType="begin"/>
      </w:r>
      <w:r>
        <w:instrText xml:space="preserve"> XE "</w:instrText>
      </w:r>
      <w:r w:rsidR="00550395">
        <w:instrText>Psychotropic d</w:instrText>
      </w:r>
      <w:r w:rsidRPr="00732BD6">
        <w:instrText>rugs</w:instrText>
      </w:r>
      <w:r>
        <w:instrText xml:space="preserve">" </w:instrText>
      </w:r>
      <w:r w:rsidR="002C5944">
        <w:fldChar w:fldCharType="end"/>
      </w:r>
      <w:r w:rsidR="002C5944">
        <w:fldChar w:fldCharType="begin"/>
      </w:r>
      <w:r>
        <w:instrText xml:space="preserve"> XE "</w:instrText>
      </w:r>
      <w:r w:rsidR="00705415">
        <w:instrText>Drug:p</w:instrText>
      </w:r>
      <w:r w:rsidRPr="002F1438">
        <w:instrText>sychotropic</w:instrText>
      </w:r>
      <w:r>
        <w:instrText xml:space="preserve">" </w:instrText>
      </w:r>
      <w:r w:rsidR="002C5944">
        <w:fldChar w:fldCharType="end"/>
      </w:r>
    </w:p>
    <w:p w:rsidR="000707CF" w:rsidRPr="007A2E82" w:rsidRDefault="000707CF" w:rsidP="000707CF">
      <w:pPr>
        <w:autoSpaceDE w:val="0"/>
        <w:autoSpaceDN w:val="0"/>
        <w:adjustRightInd w:val="0"/>
        <w:rPr>
          <w:bCs/>
          <w:i/>
          <w:color w:val="000000"/>
          <w:sz w:val="24"/>
          <w:szCs w:val="24"/>
        </w:rPr>
      </w:pPr>
      <w:r w:rsidRPr="007A2E82">
        <w:rPr>
          <w:i/>
          <w:iCs/>
          <w:color w:val="000000"/>
          <w:sz w:val="24"/>
          <w:szCs w:val="24"/>
        </w:rPr>
        <w:t>Policy FFAC</w:t>
      </w:r>
    </w:p>
    <w:p w:rsidR="002248D5" w:rsidRDefault="002248D5" w:rsidP="002248D5">
      <w:pPr>
        <w:pStyle w:val="Body"/>
      </w:pPr>
    </w:p>
    <w:p w:rsidR="004E72EA" w:rsidRDefault="002248D5" w:rsidP="002248D5">
      <w:pPr>
        <w:pStyle w:val="Body"/>
      </w:pPr>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E74D90" w:rsidRDefault="00E74D90" w:rsidP="002248D5">
      <w:pPr>
        <w:pStyle w:val="Body"/>
      </w:pPr>
    </w:p>
    <w:p w:rsidR="002248D5" w:rsidRDefault="002248D5" w:rsidP="002248D5">
      <w:pPr>
        <w:pStyle w:val="Body"/>
      </w:pPr>
      <w:r>
        <w:t>District employees are prohibited by state law from doing the following:</w:t>
      </w:r>
    </w:p>
    <w:p w:rsidR="002248D5" w:rsidRDefault="002248D5" w:rsidP="002248D5">
      <w:pPr>
        <w:pStyle w:val="bullet1"/>
        <w:spacing w:before="120"/>
        <w:ind w:left="720"/>
      </w:pPr>
      <w:r>
        <w:t>Recommending that a student use a psychotropic drug</w:t>
      </w:r>
    </w:p>
    <w:p w:rsidR="002248D5" w:rsidRDefault="002248D5" w:rsidP="002248D5">
      <w:pPr>
        <w:pStyle w:val="bullet1"/>
        <w:ind w:left="720"/>
      </w:pPr>
      <w:r>
        <w:t>Suggesting a particular diagnosis</w:t>
      </w:r>
    </w:p>
    <w:p w:rsidR="002248D5" w:rsidRDefault="002248D5" w:rsidP="002248D5">
      <w:pPr>
        <w:pStyle w:val="bullet1"/>
        <w:ind w:left="720"/>
      </w:pPr>
      <w:r>
        <w:t>Excluding from class or school-related activity a student whose parent refuses to consent to a psychiatric evaluation or to authorize the administration of a psycho</w:t>
      </w:r>
      <w:r>
        <w:softHyphen/>
        <w:t>tropic drug to a student</w:t>
      </w:r>
    </w:p>
    <w:p w:rsidR="000707CF" w:rsidRPr="007A2E82" w:rsidRDefault="000707CF" w:rsidP="000707CF">
      <w:pPr>
        <w:pStyle w:val="Subhead"/>
      </w:pPr>
      <w:bookmarkStart w:id="688" w:name="_Toc237684821"/>
      <w:bookmarkStart w:id="689" w:name="_Toc237684924"/>
      <w:bookmarkStart w:id="690" w:name="_Toc237685027"/>
      <w:bookmarkStart w:id="691" w:name="_Toc244408287"/>
      <w:bookmarkStart w:id="692" w:name="_Toc259458480"/>
      <w:bookmarkStart w:id="693" w:name="_Toc259458616"/>
      <w:bookmarkStart w:id="694" w:name="_Toc360449062"/>
      <w:r w:rsidRPr="007A2E82">
        <w:t xml:space="preserve">Student </w:t>
      </w:r>
      <w:r w:rsidR="00EE6D98">
        <w:t xml:space="preserve">Conduct and </w:t>
      </w:r>
      <w:r>
        <w:t>D</w:t>
      </w:r>
      <w:r w:rsidRPr="007A2E82">
        <w:t>iscipline</w:t>
      </w:r>
      <w:bookmarkEnd w:id="688"/>
      <w:bookmarkEnd w:id="689"/>
      <w:bookmarkEnd w:id="690"/>
      <w:bookmarkEnd w:id="691"/>
      <w:bookmarkEnd w:id="692"/>
      <w:bookmarkEnd w:id="693"/>
      <w:bookmarkEnd w:id="694"/>
      <w:r w:rsidR="002C5944">
        <w:fldChar w:fldCharType="begin"/>
      </w:r>
      <w:r>
        <w:instrText xml:space="preserve"> XE "</w:instrText>
      </w:r>
      <w:r w:rsidRPr="003E68FD">
        <w:rPr>
          <w:sz w:val="24"/>
        </w:rPr>
        <w:instrText>Student:</w:instrText>
      </w:r>
      <w:r w:rsidRPr="003E68FD">
        <w:instrText>discipline</w:instrText>
      </w:r>
      <w:r>
        <w:instrText xml:space="preserve">" </w:instrText>
      </w:r>
      <w:r w:rsidR="002C5944">
        <w:fldChar w:fldCharType="end"/>
      </w:r>
    </w:p>
    <w:p w:rsidR="000707CF" w:rsidRPr="007A2E82" w:rsidRDefault="000707CF" w:rsidP="000707CF">
      <w:pPr>
        <w:autoSpaceDE w:val="0"/>
        <w:autoSpaceDN w:val="0"/>
        <w:adjustRightInd w:val="0"/>
        <w:rPr>
          <w:bCs/>
          <w:i/>
          <w:color w:val="000000"/>
          <w:sz w:val="24"/>
          <w:szCs w:val="24"/>
        </w:rPr>
      </w:pPr>
      <w:r w:rsidRPr="007A2E82">
        <w:rPr>
          <w:i/>
          <w:iCs/>
          <w:color w:val="000000"/>
          <w:sz w:val="24"/>
          <w:szCs w:val="24"/>
        </w:rPr>
        <w:t>Policies in the FN series and FO series</w:t>
      </w:r>
    </w:p>
    <w:p w:rsidR="002248D5" w:rsidRDefault="002248D5" w:rsidP="002248D5">
      <w:pPr>
        <w:pStyle w:val="Body"/>
      </w:pPr>
    </w:p>
    <w:p w:rsidR="002248D5" w:rsidRDefault="002248D5" w:rsidP="002248D5">
      <w:pPr>
        <w:pStyle w:val="Body"/>
      </w:pPr>
      <w:r w:rsidRPr="00890C96">
        <w:t>Students are expected to follow the classroom rules, campus rules, and rules listed in the Student Handbook and Student Code of Conduct. Teachers and administrators are responsible for taking disciplinary action based on a range of discipline management strategies that have been adopted by the district. Other employees that have concerns</w:t>
      </w:r>
      <w:r>
        <w:t>about a particular student’s conduct should contact the classroom teacher or campus principal.</w:t>
      </w:r>
    </w:p>
    <w:p w:rsidR="000707CF" w:rsidRPr="007A2E82" w:rsidRDefault="000707CF" w:rsidP="000707CF">
      <w:pPr>
        <w:pStyle w:val="Subhead"/>
      </w:pPr>
      <w:bookmarkStart w:id="695" w:name="_Toc237684822"/>
      <w:bookmarkStart w:id="696" w:name="_Toc237684925"/>
      <w:bookmarkStart w:id="697" w:name="_Toc237685028"/>
      <w:bookmarkStart w:id="698" w:name="_Toc244408288"/>
      <w:bookmarkStart w:id="699" w:name="_Toc259458481"/>
      <w:bookmarkStart w:id="700" w:name="_Toc259458617"/>
      <w:bookmarkStart w:id="701" w:name="_Toc360449063"/>
      <w:r>
        <w:t>Student A</w:t>
      </w:r>
      <w:r w:rsidRPr="007A2E82">
        <w:t>ttendance</w:t>
      </w:r>
      <w:bookmarkEnd w:id="695"/>
      <w:bookmarkEnd w:id="696"/>
      <w:bookmarkEnd w:id="697"/>
      <w:bookmarkEnd w:id="698"/>
      <w:bookmarkEnd w:id="699"/>
      <w:bookmarkEnd w:id="700"/>
      <w:bookmarkEnd w:id="701"/>
      <w:r w:rsidR="002C5944">
        <w:fldChar w:fldCharType="begin"/>
      </w:r>
      <w:r>
        <w:instrText xml:space="preserve"> XE "</w:instrText>
      </w:r>
      <w:r w:rsidRPr="00E77704">
        <w:rPr>
          <w:sz w:val="24"/>
        </w:rPr>
        <w:instrText>Student:</w:instrText>
      </w:r>
      <w:r w:rsidRPr="00E77704">
        <w:instrText>attendance</w:instrText>
      </w:r>
      <w:r>
        <w:instrText xml:space="preserve">" </w:instrText>
      </w:r>
      <w:r w:rsidR="002C5944">
        <w:fldChar w:fldCharType="end"/>
      </w:r>
    </w:p>
    <w:p w:rsidR="000707CF" w:rsidRDefault="000707CF" w:rsidP="000707CF">
      <w:pPr>
        <w:autoSpaceDE w:val="0"/>
        <w:autoSpaceDN w:val="0"/>
        <w:adjustRightInd w:val="0"/>
        <w:rPr>
          <w:i/>
          <w:iCs/>
          <w:color w:val="000000"/>
          <w:sz w:val="24"/>
          <w:szCs w:val="24"/>
        </w:rPr>
      </w:pPr>
      <w:r w:rsidRPr="007A2E82">
        <w:rPr>
          <w:i/>
          <w:iCs/>
          <w:color w:val="000000"/>
          <w:sz w:val="24"/>
          <w:szCs w:val="24"/>
        </w:rPr>
        <w:t xml:space="preserve">Policy </w:t>
      </w:r>
      <w:r>
        <w:rPr>
          <w:i/>
          <w:iCs/>
          <w:color w:val="000000"/>
          <w:sz w:val="24"/>
          <w:szCs w:val="24"/>
        </w:rPr>
        <w:t>FEB</w:t>
      </w:r>
    </w:p>
    <w:p w:rsidR="00E444CB" w:rsidRDefault="00E444CB" w:rsidP="00E444CB">
      <w:pPr>
        <w:pStyle w:val="Body"/>
      </w:pPr>
    </w:p>
    <w:p w:rsidR="00E444CB" w:rsidRDefault="00E444CB" w:rsidP="00E444CB">
      <w:pPr>
        <w:pStyle w:val="Body"/>
      </w:pPr>
      <w:r>
        <w:t>Teachers and staff should be familiar with the district’s po</w:t>
      </w:r>
      <w:r w:rsidR="00B71436">
        <w:t>licies and procedures for atten</w:t>
      </w:r>
      <w:r>
        <w:t>dance accounting. These procedures require minor students to have parental consent before they are allowed to leave campus. When absent from school, the student upon returning to school, must bring a note signed by the parent that describes the reason for the absence. These requirements are addressed in campus training and in the student handbook. Contact the campus principal for additional information.</w:t>
      </w:r>
    </w:p>
    <w:p w:rsidR="000707CF" w:rsidRPr="005761E1" w:rsidRDefault="000707CF" w:rsidP="000707CF">
      <w:pPr>
        <w:pStyle w:val="Subhead"/>
      </w:pPr>
      <w:bookmarkStart w:id="702" w:name="_Toc237684823"/>
      <w:bookmarkStart w:id="703" w:name="_Toc237684926"/>
      <w:bookmarkStart w:id="704" w:name="_Toc237685029"/>
      <w:bookmarkStart w:id="705" w:name="_Toc244408289"/>
      <w:bookmarkStart w:id="706" w:name="_Toc259458482"/>
      <w:bookmarkStart w:id="707" w:name="_Toc259458618"/>
      <w:bookmarkStart w:id="708" w:name="_Toc360449064"/>
      <w:r w:rsidRPr="005761E1">
        <w:rPr>
          <w:rFonts w:cs="Arial Narrow"/>
        </w:rPr>
        <w:t>Bu</w:t>
      </w:r>
      <w:r w:rsidRPr="005761E1">
        <w:t>llying</w:t>
      </w:r>
      <w:bookmarkEnd w:id="702"/>
      <w:bookmarkEnd w:id="703"/>
      <w:bookmarkEnd w:id="704"/>
      <w:bookmarkEnd w:id="705"/>
      <w:bookmarkEnd w:id="706"/>
      <w:bookmarkEnd w:id="707"/>
      <w:bookmarkEnd w:id="708"/>
      <w:r w:rsidR="002C5944">
        <w:fldChar w:fldCharType="begin"/>
      </w:r>
      <w:r>
        <w:instrText xml:space="preserve"> XE "</w:instrText>
      </w:r>
      <w:r w:rsidRPr="00732BD6">
        <w:rPr>
          <w:sz w:val="24"/>
        </w:rPr>
        <w:instrText>Bullying</w:instrText>
      </w:r>
      <w:r>
        <w:instrText xml:space="preserve">" </w:instrText>
      </w:r>
      <w:r w:rsidR="002C5944">
        <w:fldChar w:fldCharType="end"/>
      </w:r>
      <w:r w:rsidR="002C5944">
        <w:fldChar w:fldCharType="begin"/>
      </w:r>
      <w:r>
        <w:instrText xml:space="preserve"> XE "</w:instrText>
      </w:r>
      <w:r w:rsidRPr="00DD1AAA">
        <w:rPr>
          <w:sz w:val="24"/>
        </w:rPr>
        <w:instrText>Student:</w:instrText>
      </w:r>
      <w:r w:rsidRPr="00DD1AAA">
        <w:instrText>bullying</w:instrText>
      </w:r>
      <w:r>
        <w:instrText xml:space="preserve">" </w:instrText>
      </w:r>
      <w:r w:rsidR="002C5944">
        <w:fldChar w:fldCharType="end"/>
      </w:r>
    </w:p>
    <w:p w:rsidR="000707CF" w:rsidRPr="005761E1" w:rsidRDefault="000707CF" w:rsidP="000707CF">
      <w:pPr>
        <w:autoSpaceDE w:val="0"/>
        <w:autoSpaceDN w:val="0"/>
        <w:adjustRightInd w:val="0"/>
        <w:rPr>
          <w:b/>
          <w:bCs/>
          <w:color w:val="000000"/>
          <w:sz w:val="24"/>
          <w:szCs w:val="24"/>
        </w:rPr>
      </w:pPr>
      <w:r w:rsidRPr="005761E1">
        <w:rPr>
          <w:i/>
          <w:iCs/>
          <w:color w:val="000000"/>
          <w:sz w:val="24"/>
          <w:szCs w:val="24"/>
        </w:rPr>
        <w:t>Policy FFI</w:t>
      </w:r>
    </w:p>
    <w:p w:rsidR="00E444CB" w:rsidRDefault="00E444CB" w:rsidP="00E444CB">
      <w:pPr>
        <w:pStyle w:val="Body"/>
      </w:pPr>
    </w:p>
    <w:p w:rsidR="00E444CB" w:rsidRDefault="00E444CB" w:rsidP="00E444CB">
      <w:pPr>
        <w:pStyle w:val="Body"/>
      </w:pPr>
      <w:r>
        <w:t xml:space="preserve">All employees are required to report student complaints of bullying </w:t>
      </w:r>
      <w:r w:rsidRPr="00082F30">
        <w:t xml:space="preserve">to </w:t>
      </w:r>
      <w:r w:rsidR="00627268">
        <w:t xml:space="preserve">their </w:t>
      </w:r>
      <w:r w:rsidR="00D54C7F" w:rsidRPr="00627268">
        <w:t>campus principal/direct supervisor</w:t>
      </w:r>
      <w:r>
        <w:t xml:space="preserve">. The district’s policy includes definitions and procedures for reporting and investigating bullying of students </w:t>
      </w:r>
      <w:r w:rsidRPr="00E444CB">
        <w:rPr>
          <w:rStyle w:val="additionsChar"/>
          <w:color w:val="auto"/>
          <w:u w:val="none"/>
        </w:rPr>
        <w:t>and</w:t>
      </w:r>
      <w:r>
        <w:t>is reprinted below:</w:t>
      </w:r>
    </w:p>
    <w:p w:rsidR="00E444CB" w:rsidRDefault="00E444CB" w:rsidP="00E444CB">
      <w:pPr>
        <w:autoSpaceDE w:val="0"/>
        <w:autoSpaceDN w:val="0"/>
        <w:adjustRightInd w:val="0"/>
        <w:rPr>
          <w:sz w:val="24"/>
          <w:szCs w:val="24"/>
        </w:rPr>
      </w:pPr>
    </w:p>
    <w:p w:rsidR="00E444CB" w:rsidRPr="00EE6D98" w:rsidRDefault="002C5944" w:rsidP="00EE6D98">
      <w:pPr>
        <w:pStyle w:val="Body"/>
        <w:jc w:val="center"/>
        <w:rPr>
          <w:b/>
          <w:i/>
        </w:rPr>
      </w:pPr>
      <w:hyperlink r:id="rId23" w:history="1">
        <w:r w:rsidR="001C6CFD" w:rsidRPr="005A06B5">
          <w:rPr>
            <w:rStyle w:val="Hyperlink"/>
            <w:b/>
            <w:i/>
          </w:rPr>
          <w:t>www.oeisd.org</w:t>
        </w:r>
      </w:hyperlink>
      <w:r w:rsidR="001C6CFD">
        <w:rPr>
          <w:b/>
          <w:i/>
        </w:rPr>
        <w:t xml:space="preserve"> (online policy)</w:t>
      </w:r>
    </w:p>
    <w:p w:rsidR="000707CF" w:rsidRPr="007A2E82" w:rsidRDefault="000707CF" w:rsidP="000707CF">
      <w:pPr>
        <w:pStyle w:val="Subhead"/>
      </w:pPr>
      <w:bookmarkStart w:id="709" w:name="_Toc237684824"/>
      <w:bookmarkStart w:id="710" w:name="_Toc237684927"/>
      <w:bookmarkStart w:id="711" w:name="_Toc237685030"/>
      <w:bookmarkStart w:id="712" w:name="_Toc244408290"/>
      <w:bookmarkStart w:id="713" w:name="_Toc259458483"/>
      <w:bookmarkStart w:id="714" w:name="_Toc259458619"/>
      <w:bookmarkStart w:id="715" w:name="_Toc360449065"/>
      <w:r w:rsidRPr="007A2E82">
        <w:t>Hazing</w:t>
      </w:r>
      <w:bookmarkEnd w:id="709"/>
      <w:bookmarkEnd w:id="710"/>
      <w:bookmarkEnd w:id="711"/>
      <w:bookmarkEnd w:id="712"/>
      <w:bookmarkEnd w:id="713"/>
      <w:bookmarkEnd w:id="714"/>
      <w:bookmarkEnd w:id="715"/>
      <w:r w:rsidR="002C5944">
        <w:fldChar w:fldCharType="begin"/>
      </w:r>
      <w:r>
        <w:instrText xml:space="preserve"> XE "</w:instrText>
      </w:r>
      <w:r w:rsidRPr="00732BD6">
        <w:instrText>Hazing</w:instrText>
      </w:r>
      <w:r>
        <w:instrText xml:space="preserve">" </w:instrText>
      </w:r>
      <w:r w:rsidR="002C5944">
        <w:fldChar w:fldCharType="end"/>
      </w:r>
      <w:r w:rsidR="002C5944">
        <w:fldChar w:fldCharType="begin"/>
      </w:r>
      <w:r>
        <w:instrText xml:space="preserve"> XE "</w:instrText>
      </w:r>
      <w:r w:rsidRPr="00966A75">
        <w:rPr>
          <w:sz w:val="24"/>
        </w:rPr>
        <w:instrText>Student:</w:instrText>
      </w:r>
      <w:r w:rsidRPr="00966A75">
        <w:instrText>hazing</w:instrText>
      </w:r>
      <w:r>
        <w:instrText xml:space="preserve">" </w:instrText>
      </w:r>
      <w:r w:rsidR="002C5944">
        <w:fldChar w:fldCharType="end"/>
      </w:r>
    </w:p>
    <w:p w:rsidR="000707CF" w:rsidRPr="007A2E82" w:rsidRDefault="000707CF" w:rsidP="000707CF">
      <w:pPr>
        <w:autoSpaceDE w:val="0"/>
        <w:autoSpaceDN w:val="0"/>
        <w:adjustRightInd w:val="0"/>
        <w:rPr>
          <w:bCs/>
          <w:i/>
          <w:color w:val="000000"/>
          <w:sz w:val="24"/>
          <w:szCs w:val="24"/>
        </w:rPr>
      </w:pPr>
      <w:r>
        <w:rPr>
          <w:i/>
          <w:iCs/>
          <w:color w:val="000000"/>
          <w:sz w:val="24"/>
          <w:szCs w:val="24"/>
        </w:rPr>
        <w:t>Policy FNCC</w:t>
      </w:r>
    </w:p>
    <w:p w:rsidR="000707CF" w:rsidRDefault="000707CF" w:rsidP="000707CF">
      <w:pPr>
        <w:autoSpaceDE w:val="0"/>
        <w:autoSpaceDN w:val="0"/>
        <w:adjustRightInd w:val="0"/>
        <w:rPr>
          <w:color w:val="000000"/>
          <w:sz w:val="24"/>
          <w:szCs w:val="24"/>
        </w:rPr>
      </w:pPr>
    </w:p>
    <w:p w:rsidR="00E444CB" w:rsidRDefault="00E444CB" w:rsidP="00E444CB">
      <w:pPr>
        <w:pStyle w:val="Body"/>
        <w:suppressAutoHyphens/>
        <w:rPr>
          <w:i/>
          <w:iCs/>
        </w:rPr>
      </w:pPr>
      <w:r>
        <w:t>Students must have prior approval from the principal or designee for any type of “initia</w:t>
      </w:r>
      <w:r>
        <w:softHyphen/>
        <w:t xml:space="preserve">tion rites” of a school club or organization. While most initiation rites are permissible, engaging in or permitting “hazing” is a criminal offense. Any teacher, administrator, or employee who observes </w:t>
      </w:r>
      <w:r>
        <w:lastRenderedPageBreak/>
        <w:t xml:space="preserve">a student engaged in any form of hazing, who has reason to know or suspect that a student intends to engage in hazing, or has engaged in hazing must report that fact or suspicion to the designated campus </w:t>
      </w:r>
      <w:r w:rsidRPr="00E444CB">
        <w:rPr>
          <w:rStyle w:val="additionsChar"/>
          <w:color w:val="auto"/>
          <w:u w:val="none"/>
        </w:rPr>
        <w:t>administrator</w:t>
      </w:r>
      <w:r>
        <w:t>.</w:t>
      </w:r>
    </w:p>
    <w:p w:rsidR="000707CF" w:rsidRDefault="000707CF" w:rsidP="000707CF">
      <w:pPr>
        <w:pStyle w:val="Section"/>
        <w:pBdr>
          <w:bottom w:val="threeDEmboss" w:sz="24" w:space="1" w:color="auto"/>
        </w:pBdr>
        <w:suppressAutoHyphens/>
      </w:pPr>
      <w:r>
        <w:br w:type="page"/>
      </w:r>
      <w:bookmarkStart w:id="716" w:name="_Toc237684825"/>
      <w:bookmarkStart w:id="717" w:name="_Toc237684928"/>
      <w:bookmarkStart w:id="718" w:name="_Toc237685031"/>
      <w:bookmarkStart w:id="719" w:name="_Toc244408294"/>
      <w:bookmarkStart w:id="720" w:name="_Toc259458620"/>
      <w:bookmarkStart w:id="721" w:name="_Toc360449066"/>
      <w:r w:rsidRPr="005F3122">
        <w:rPr>
          <w:kern w:val="32"/>
        </w:rPr>
        <w:lastRenderedPageBreak/>
        <w:t>Index</w:t>
      </w:r>
      <w:bookmarkEnd w:id="716"/>
      <w:bookmarkEnd w:id="717"/>
      <w:bookmarkEnd w:id="718"/>
      <w:bookmarkEnd w:id="719"/>
      <w:bookmarkEnd w:id="720"/>
      <w:bookmarkEnd w:id="721"/>
    </w:p>
    <w:p w:rsidR="000707CF" w:rsidRPr="00593E29" w:rsidRDefault="000707CF" w:rsidP="000707CF">
      <w:pPr>
        <w:pStyle w:val="Section"/>
        <w:rPr>
          <w:rFonts w:ascii="Times New Roman" w:hAnsi="Times New Roman"/>
          <w:b w:val="0"/>
          <w:sz w:val="24"/>
        </w:rPr>
      </w:pPr>
    </w:p>
    <w:p w:rsidR="00283BA0" w:rsidRDefault="00283BA0">
      <w:pPr>
        <w:rPr>
          <w:color w:val="000000"/>
          <w:sz w:val="24"/>
          <w:szCs w:val="24"/>
        </w:rPr>
      </w:pPr>
    </w:p>
    <w:p w:rsidR="00971E19" w:rsidRDefault="002C5944">
      <w:pPr>
        <w:rPr>
          <w:noProof/>
        </w:rPr>
        <w:sectPr w:rsidR="00971E19" w:rsidSect="00971E19">
          <w:footerReference w:type="default" r:id="rId24"/>
          <w:footerReference w:type="first" r:id="rId25"/>
          <w:pgSz w:w="12240" w:h="15840" w:code="1"/>
          <w:pgMar w:top="1440" w:right="1080" w:bottom="1440" w:left="1800" w:header="432" w:footer="720" w:gutter="0"/>
          <w:pgNumType w:start="1"/>
          <w:cols w:space="720"/>
          <w:noEndnote/>
          <w:titlePg/>
        </w:sectPr>
      </w:pPr>
      <w:r>
        <w:fldChar w:fldCharType="begin"/>
      </w:r>
      <w:r w:rsidR="0054449D">
        <w:instrText xml:space="preserve"> INDEX \c "2" \z "1033" </w:instrText>
      </w:r>
      <w:r>
        <w:fldChar w:fldCharType="separate"/>
      </w:r>
    </w:p>
    <w:p w:rsidR="00971E19" w:rsidRDefault="00971E19">
      <w:pPr>
        <w:pStyle w:val="Index1"/>
      </w:pPr>
      <w:r>
        <w:lastRenderedPageBreak/>
        <w:t xml:space="preserve">Administering medication, </w:t>
      </w:r>
      <w:r w:rsidR="001F4177">
        <w:t>53</w:t>
      </w:r>
    </w:p>
    <w:p w:rsidR="00971E19" w:rsidRDefault="00971E19">
      <w:pPr>
        <w:pStyle w:val="Index1"/>
      </w:pPr>
      <w:r>
        <w:t xml:space="preserve">Administration, </w:t>
      </w:r>
      <w:r w:rsidR="001F4177">
        <w:t>6</w:t>
      </w:r>
    </w:p>
    <w:p w:rsidR="00971E19" w:rsidRDefault="00971E19">
      <w:pPr>
        <w:pStyle w:val="Index1"/>
      </w:pPr>
      <w:r>
        <w:t>Alcohol and drug</w:t>
      </w:r>
    </w:p>
    <w:p w:rsidR="00971E19" w:rsidRDefault="00971E19">
      <w:pPr>
        <w:pStyle w:val="Index2"/>
        <w:tabs>
          <w:tab w:val="right" w:leader="dot" w:pos="4310"/>
        </w:tabs>
        <w:rPr>
          <w:noProof/>
        </w:rPr>
      </w:pPr>
      <w:r>
        <w:rPr>
          <w:noProof/>
        </w:rPr>
        <w:t xml:space="preserve">abuse prevention, </w:t>
      </w:r>
      <w:r w:rsidR="001F4177">
        <w:rPr>
          <w:noProof/>
        </w:rPr>
        <w:t>42</w:t>
      </w:r>
    </w:p>
    <w:p w:rsidR="00971E19" w:rsidRDefault="00971E19">
      <w:pPr>
        <w:pStyle w:val="Index2"/>
        <w:tabs>
          <w:tab w:val="right" w:leader="dot" w:pos="4310"/>
        </w:tabs>
        <w:rPr>
          <w:noProof/>
        </w:rPr>
      </w:pPr>
      <w:r>
        <w:rPr>
          <w:noProof/>
        </w:rPr>
        <w:t>testing, 1</w:t>
      </w:r>
      <w:r w:rsidR="003975AC">
        <w:rPr>
          <w:noProof/>
        </w:rPr>
        <w:t>4</w:t>
      </w:r>
    </w:p>
    <w:p w:rsidR="00971E19" w:rsidRDefault="00971E19">
      <w:pPr>
        <w:pStyle w:val="Index1"/>
      </w:pPr>
      <w:r>
        <w:t xml:space="preserve">Arrests and convictions, </w:t>
      </w:r>
      <w:r w:rsidR="003975AC">
        <w:t>42</w:t>
      </w:r>
    </w:p>
    <w:p w:rsidR="00971E19" w:rsidRDefault="00971E19">
      <w:pPr>
        <w:pStyle w:val="Index1"/>
      </w:pPr>
      <w:r>
        <w:t>Asbestos management plan, 4</w:t>
      </w:r>
      <w:r w:rsidR="003975AC">
        <w:t>6</w:t>
      </w:r>
    </w:p>
    <w:p w:rsidR="00971E19" w:rsidRDefault="00971E19">
      <w:pPr>
        <w:pStyle w:val="Index1"/>
      </w:pPr>
      <w:r>
        <w:t>Assault leave, 2</w:t>
      </w:r>
      <w:r w:rsidR="003975AC">
        <w:t>9</w:t>
      </w:r>
    </w:p>
    <w:p w:rsidR="00971E19" w:rsidRDefault="00971E19">
      <w:pPr>
        <w:pStyle w:val="Index1"/>
      </w:pPr>
      <w:r>
        <w:t>Associations and political activities, 4</w:t>
      </w:r>
      <w:r w:rsidR="003975AC">
        <w:t>4</w:t>
      </w:r>
    </w:p>
    <w:p w:rsidR="00971E19" w:rsidRDefault="00971E19">
      <w:pPr>
        <w:pStyle w:val="Index1"/>
      </w:pPr>
      <w:r>
        <w:t xml:space="preserve">At-will employment, </w:t>
      </w:r>
      <w:r w:rsidR="003975AC">
        <w:t>13</w:t>
      </w:r>
    </w:p>
    <w:p w:rsidR="00971E19" w:rsidRDefault="00971E19">
      <w:pPr>
        <w:pStyle w:val="Index1"/>
      </w:pPr>
      <w:r>
        <w:t>Automatic payroll deposits, 1</w:t>
      </w:r>
      <w:r w:rsidR="003975AC">
        <w:t>9</w:t>
      </w:r>
    </w:p>
    <w:p w:rsidR="00971E19" w:rsidRDefault="00971E19">
      <w:pPr>
        <w:pStyle w:val="Index1"/>
      </w:pPr>
      <w:r>
        <w:t xml:space="preserve">Background checks, </w:t>
      </w:r>
      <w:r w:rsidR="003975AC">
        <w:t>41, 42</w:t>
      </w:r>
    </w:p>
    <w:p w:rsidR="00971E19" w:rsidRDefault="00971E19">
      <w:pPr>
        <w:pStyle w:val="Index1"/>
      </w:pPr>
      <w:r>
        <w:t>Bad weather closing, 4</w:t>
      </w:r>
      <w:r w:rsidR="003975AC">
        <w:t>7</w:t>
      </w:r>
    </w:p>
    <w:p w:rsidR="00971E19" w:rsidRDefault="00971E19">
      <w:pPr>
        <w:pStyle w:val="Index1"/>
      </w:pPr>
      <w:r>
        <w:t>Benefits</w:t>
      </w:r>
    </w:p>
    <w:p w:rsidR="00971E19" w:rsidRDefault="00971E19">
      <w:pPr>
        <w:pStyle w:val="Index2"/>
        <w:tabs>
          <w:tab w:val="right" w:leader="dot" w:pos="4310"/>
        </w:tabs>
        <w:rPr>
          <w:noProof/>
        </w:rPr>
      </w:pPr>
      <w:r>
        <w:rPr>
          <w:noProof/>
        </w:rPr>
        <w:t xml:space="preserve">cafeteria plan, </w:t>
      </w:r>
      <w:r w:rsidR="003975AC">
        <w:rPr>
          <w:noProof/>
        </w:rPr>
        <w:t>21</w:t>
      </w:r>
    </w:p>
    <w:p w:rsidR="00971E19" w:rsidRDefault="00971E19">
      <w:pPr>
        <w:pStyle w:val="Index2"/>
        <w:tabs>
          <w:tab w:val="right" w:leader="dot" w:pos="4310"/>
        </w:tabs>
        <w:rPr>
          <w:noProof/>
        </w:rPr>
      </w:pPr>
      <w:r>
        <w:rPr>
          <w:noProof/>
        </w:rPr>
        <w:t xml:space="preserve">health insurance, </w:t>
      </w:r>
      <w:r w:rsidR="003975AC">
        <w:rPr>
          <w:noProof/>
        </w:rPr>
        <w:t>20</w:t>
      </w:r>
    </w:p>
    <w:p w:rsidR="00971E19" w:rsidRDefault="00971E19">
      <w:pPr>
        <w:pStyle w:val="Index2"/>
        <w:tabs>
          <w:tab w:val="right" w:leader="dot" w:pos="4310"/>
        </w:tabs>
        <w:rPr>
          <w:noProof/>
        </w:rPr>
      </w:pPr>
      <w:r>
        <w:rPr>
          <w:noProof/>
        </w:rPr>
        <w:t xml:space="preserve">leave, </w:t>
      </w:r>
      <w:r w:rsidR="003975AC">
        <w:rPr>
          <w:noProof/>
        </w:rPr>
        <w:t>24</w:t>
      </w:r>
    </w:p>
    <w:p w:rsidR="00971E19" w:rsidRDefault="00971E19">
      <w:pPr>
        <w:pStyle w:val="Index2"/>
        <w:tabs>
          <w:tab w:val="right" w:leader="dot" w:pos="4310"/>
        </w:tabs>
        <w:rPr>
          <w:noProof/>
        </w:rPr>
      </w:pPr>
      <w:r>
        <w:rPr>
          <w:noProof/>
        </w:rPr>
        <w:t xml:space="preserve">retirement, </w:t>
      </w:r>
      <w:r w:rsidR="003975AC">
        <w:rPr>
          <w:noProof/>
        </w:rPr>
        <w:t>22</w:t>
      </w:r>
    </w:p>
    <w:p w:rsidR="00971E19" w:rsidRDefault="00971E19">
      <w:pPr>
        <w:pStyle w:val="Index2"/>
        <w:tabs>
          <w:tab w:val="right" w:leader="dot" w:pos="4310"/>
        </w:tabs>
        <w:rPr>
          <w:noProof/>
        </w:rPr>
      </w:pPr>
      <w:r>
        <w:rPr>
          <w:noProof/>
        </w:rPr>
        <w:t xml:space="preserve">supplemental insurance, </w:t>
      </w:r>
      <w:r w:rsidR="003975AC">
        <w:rPr>
          <w:noProof/>
        </w:rPr>
        <w:t>21</w:t>
      </w:r>
    </w:p>
    <w:p w:rsidR="00971E19" w:rsidRDefault="003975AC">
      <w:pPr>
        <w:pStyle w:val="Index2"/>
        <w:tabs>
          <w:tab w:val="right" w:leader="dot" w:pos="4310"/>
        </w:tabs>
        <w:rPr>
          <w:noProof/>
        </w:rPr>
      </w:pPr>
      <w:r>
        <w:rPr>
          <w:noProof/>
        </w:rPr>
        <w:t>workers’ compensation, 27, 28</w:t>
      </w:r>
    </w:p>
    <w:p w:rsidR="00971E19" w:rsidRDefault="00971E19">
      <w:pPr>
        <w:pStyle w:val="Index1"/>
      </w:pPr>
      <w:r>
        <w:t xml:space="preserve">Bereavement leave, </w:t>
      </w:r>
      <w:r w:rsidR="003975AC">
        <w:t>29</w:t>
      </w:r>
    </w:p>
    <w:p w:rsidR="00971E19" w:rsidRDefault="00971E19">
      <w:pPr>
        <w:pStyle w:val="Index1"/>
      </w:pPr>
      <w:r>
        <w:t>Board of Trustees</w:t>
      </w:r>
    </w:p>
    <w:p w:rsidR="00971E19" w:rsidRDefault="00971E19">
      <w:pPr>
        <w:pStyle w:val="Index2"/>
        <w:tabs>
          <w:tab w:val="right" w:leader="dot" w:pos="4310"/>
        </w:tabs>
        <w:rPr>
          <w:noProof/>
        </w:rPr>
      </w:pPr>
      <w:r>
        <w:rPr>
          <w:noProof/>
        </w:rPr>
        <w:t xml:space="preserve">information, </w:t>
      </w:r>
      <w:r w:rsidR="003975AC">
        <w:rPr>
          <w:noProof/>
        </w:rPr>
        <w:t>8</w:t>
      </w:r>
    </w:p>
    <w:p w:rsidR="00971E19" w:rsidRDefault="00971E19">
      <w:pPr>
        <w:pStyle w:val="Index2"/>
        <w:tabs>
          <w:tab w:val="right" w:leader="dot" w:pos="4310"/>
        </w:tabs>
        <w:rPr>
          <w:noProof/>
        </w:rPr>
      </w:pPr>
      <w:r w:rsidRPr="00676BF8">
        <w:rPr>
          <w:noProof/>
          <w:color w:val="000000"/>
        </w:rPr>
        <w:t>meeting schedule</w:t>
      </w:r>
      <w:r>
        <w:rPr>
          <w:noProof/>
        </w:rPr>
        <w:t xml:space="preserve">, </w:t>
      </w:r>
      <w:r w:rsidR="003975AC">
        <w:rPr>
          <w:noProof/>
        </w:rPr>
        <w:t>8</w:t>
      </w:r>
    </w:p>
    <w:p w:rsidR="00971E19" w:rsidRDefault="00971E19">
      <w:pPr>
        <w:pStyle w:val="Index2"/>
        <w:tabs>
          <w:tab w:val="right" w:leader="dot" w:pos="4310"/>
        </w:tabs>
        <w:rPr>
          <w:noProof/>
        </w:rPr>
      </w:pPr>
      <w:r>
        <w:rPr>
          <w:noProof/>
        </w:rPr>
        <w:t xml:space="preserve">members, </w:t>
      </w:r>
      <w:r w:rsidR="003975AC">
        <w:rPr>
          <w:noProof/>
        </w:rPr>
        <w:t>8</w:t>
      </w:r>
    </w:p>
    <w:p w:rsidR="00971E19" w:rsidRDefault="00971E19">
      <w:pPr>
        <w:pStyle w:val="Index1"/>
      </w:pPr>
      <w:r>
        <w:t>Building use, 4</w:t>
      </w:r>
      <w:r w:rsidR="003975AC">
        <w:t>8</w:t>
      </w:r>
    </w:p>
    <w:p w:rsidR="00971E19" w:rsidRDefault="00971E19">
      <w:pPr>
        <w:pStyle w:val="Index1"/>
      </w:pPr>
      <w:r>
        <w:t>Bullying, 5</w:t>
      </w:r>
      <w:r w:rsidR="003975AC">
        <w:t>4</w:t>
      </w:r>
    </w:p>
    <w:p w:rsidR="00971E19" w:rsidRDefault="00971E19">
      <w:pPr>
        <w:pStyle w:val="Index1"/>
      </w:pPr>
      <w:r>
        <w:t xml:space="preserve">Cafeteria plan benefits, </w:t>
      </w:r>
      <w:r w:rsidR="003975AC">
        <w:t>21</w:t>
      </w:r>
    </w:p>
    <w:p w:rsidR="00971E19" w:rsidRDefault="00971E19">
      <w:pPr>
        <w:pStyle w:val="Index1"/>
      </w:pPr>
      <w:r>
        <w:t>Certification</w:t>
      </w:r>
    </w:p>
    <w:p w:rsidR="00971E19" w:rsidRDefault="00971E19">
      <w:pPr>
        <w:pStyle w:val="Index2"/>
        <w:tabs>
          <w:tab w:val="right" w:leader="dot" w:pos="4310"/>
        </w:tabs>
        <w:rPr>
          <w:noProof/>
        </w:rPr>
      </w:pPr>
      <w:r>
        <w:rPr>
          <w:noProof/>
        </w:rPr>
        <w:t>health and safety training, 1</w:t>
      </w:r>
      <w:r w:rsidR="003975AC">
        <w:rPr>
          <w:noProof/>
        </w:rPr>
        <w:t>5</w:t>
      </w:r>
    </w:p>
    <w:p w:rsidR="00971E19" w:rsidRDefault="00971E19">
      <w:pPr>
        <w:pStyle w:val="Index2"/>
        <w:tabs>
          <w:tab w:val="right" w:leader="dot" w:pos="4310"/>
        </w:tabs>
        <w:rPr>
          <w:noProof/>
        </w:rPr>
      </w:pPr>
      <w:r>
        <w:rPr>
          <w:noProof/>
        </w:rPr>
        <w:t>maintaining, 1</w:t>
      </w:r>
      <w:r w:rsidR="003975AC">
        <w:rPr>
          <w:noProof/>
        </w:rPr>
        <w:t>3</w:t>
      </w:r>
    </w:p>
    <w:p w:rsidR="00971E19" w:rsidRDefault="003975AC">
      <w:pPr>
        <w:pStyle w:val="Index2"/>
        <w:tabs>
          <w:tab w:val="right" w:leader="dot" w:pos="4310"/>
        </w:tabs>
        <w:rPr>
          <w:noProof/>
        </w:rPr>
      </w:pPr>
      <w:r>
        <w:rPr>
          <w:noProof/>
        </w:rPr>
        <w:t>parent notification, 16</w:t>
      </w:r>
    </w:p>
    <w:p w:rsidR="00971E19" w:rsidRDefault="00971E19">
      <w:pPr>
        <w:pStyle w:val="Index1"/>
      </w:pPr>
      <w:r>
        <w:t>Change of address, 4</w:t>
      </w:r>
      <w:r w:rsidR="003975AC">
        <w:t>7</w:t>
      </w:r>
    </w:p>
    <w:p w:rsidR="00971E19" w:rsidRDefault="00971E19">
      <w:pPr>
        <w:pStyle w:val="Index1"/>
      </w:pPr>
      <w:r>
        <w:t>Charitable contributions, 4</w:t>
      </w:r>
      <w:r w:rsidR="003975AC">
        <w:t>4, 45</w:t>
      </w:r>
    </w:p>
    <w:p w:rsidR="00971E19" w:rsidRDefault="00971E19">
      <w:pPr>
        <w:pStyle w:val="Index1"/>
      </w:pPr>
      <w:r>
        <w:t>Child abuse</w:t>
      </w:r>
    </w:p>
    <w:p w:rsidR="00971E19" w:rsidRDefault="00971E19">
      <w:pPr>
        <w:pStyle w:val="Index2"/>
        <w:tabs>
          <w:tab w:val="right" w:leader="dot" w:pos="4310"/>
        </w:tabs>
        <w:rPr>
          <w:noProof/>
        </w:rPr>
      </w:pPr>
      <w:r>
        <w:rPr>
          <w:noProof/>
        </w:rPr>
        <w:t>reporting, 3</w:t>
      </w:r>
      <w:r w:rsidR="003975AC">
        <w:rPr>
          <w:noProof/>
        </w:rPr>
        <w:t>7, 38</w:t>
      </w:r>
    </w:p>
    <w:p w:rsidR="00971E19" w:rsidRDefault="00971E19">
      <w:pPr>
        <w:pStyle w:val="Index2"/>
        <w:tabs>
          <w:tab w:val="right" w:leader="dot" w:pos="4310"/>
        </w:tabs>
        <w:rPr>
          <w:noProof/>
        </w:rPr>
      </w:pPr>
      <w:r>
        <w:rPr>
          <w:noProof/>
        </w:rPr>
        <w:t>sexual, 3</w:t>
      </w:r>
      <w:r w:rsidR="00E776CC">
        <w:rPr>
          <w:noProof/>
        </w:rPr>
        <w:t>8</w:t>
      </w:r>
    </w:p>
    <w:p w:rsidR="00971E19" w:rsidRDefault="00971E19">
      <w:pPr>
        <w:pStyle w:val="Index1"/>
      </w:pPr>
      <w:r w:rsidRPr="00676BF8">
        <w:rPr>
          <w:rFonts w:cs="Arial"/>
          <w:bCs/>
        </w:rPr>
        <w:t>Code of ethics</w:t>
      </w:r>
      <w:r w:rsidR="00E776CC">
        <w:t>, 33, 34</w:t>
      </w:r>
    </w:p>
    <w:p w:rsidR="00971E19" w:rsidRDefault="00971E19">
      <w:pPr>
        <w:pStyle w:val="Index1"/>
      </w:pPr>
      <w:r>
        <w:t>Compensation, 1</w:t>
      </w:r>
      <w:r w:rsidR="00E776CC">
        <w:t>8</w:t>
      </w:r>
    </w:p>
    <w:p w:rsidR="00971E19" w:rsidRDefault="00971E19">
      <w:pPr>
        <w:pStyle w:val="Index1"/>
      </w:pPr>
      <w:r>
        <w:t>Complaints</w:t>
      </w:r>
    </w:p>
    <w:p w:rsidR="00971E19" w:rsidRDefault="00E776CC">
      <w:pPr>
        <w:pStyle w:val="Index2"/>
        <w:tabs>
          <w:tab w:val="right" w:leader="dot" w:pos="4310"/>
        </w:tabs>
        <w:rPr>
          <w:noProof/>
        </w:rPr>
      </w:pPr>
      <w:r>
        <w:rPr>
          <w:noProof/>
        </w:rPr>
        <w:t>employee, 32</w:t>
      </w:r>
    </w:p>
    <w:p w:rsidR="00971E19" w:rsidRDefault="00971E19">
      <w:pPr>
        <w:pStyle w:val="Index2"/>
        <w:tabs>
          <w:tab w:val="right" w:leader="dot" w:pos="4310"/>
        </w:tabs>
        <w:rPr>
          <w:noProof/>
        </w:rPr>
      </w:pPr>
      <w:r>
        <w:rPr>
          <w:noProof/>
        </w:rPr>
        <w:t xml:space="preserve">parent and student, </w:t>
      </w:r>
      <w:r w:rsidR="00E776CC">
        <w:rPr>
          <w:noProof/>
        </w:rPr>
        <w:t>53</w:t>
      </w:r>
    </w:p>
    <w:p w:rsidR="00971E19" w:rsidRDefault="00971E19">
      <w:pPr>
        <w:pStyle w:val="Index1"/>
      </w:pPr>
      <w:r>
        <w:lastRenderedPageBreak/>
        <w:t xml:space="preserve">Compliance coordinators, </w:t>
      </w:r>
      <w:r w:rsidR="00E776CC">
        <w:t>15</w:t>
      </w:r>
      <w:r>
        <w:t>, 48</w:t>
      </w:r>
    </w:p>
    <w:p w:rsidR="00971E19" w:rsidRDefault="00971E19">
      <w:pPr>
        <w:pStyle w:val="Index1"/>
      </w:pPr>
      <w:r>
        <w:t xml:space="preserve">Conduct and welfare, </w:t>
      </w:r>
      <w:r w:rsidR="00A536A4">
        <w:t>33</w:t>
      </w:r>
    </w:p>
    <w:p w:rsidR="00971E19" w:rsidRDefault="00971E19">
      <w:pPr>
        <w:pStyle w:val="Index1"/>
      </w:pPr>
      <w:r>
        <w:t xml:space="preserve">Conflict of interest, </w:t>
      </w:r>
      <w:r w:rsidR="00A536A4">
        <w:t>43, 44</w:t>
      </w:r>
    </w:p>
    <w:p w:rsidR="00971E19" w:rsidRDefault="00971E19">
      <w:pPr>
        <w:pStyle w:val="Index1"/>
      </w:pPr>
      <w:r>
        <w:t>Contract</w:t>
      </w:r>
    </w:p>
    <w:p w:rsidR="00971E19" w:rsidRDefault="00971E19">
      <w:pPr>
        <w:pStyle w:val="Index2"/>
        <w:tabs>
          <w:tab w:val="right" w:leader="dot" w:pos="4310"/>
        </w:tabs>
        <w:rPr>
          <w:noProof/>
        </w:rPr>
      </w:pPr>
      <w:r>
        <w:rPr>
          <w:noProof/>
        </w:rPr>
        <w:t xml:space="preserve">employment, </w:t>
      </w:r>
      <w:r w:rsidR="00A536A4">
        <w:rPr>
          <w:noProof/>
        </w:rPr>
        <w:t>13</w:t>
      </w:r>
    </w:p>
    <w:p w:rsidR="00971E19" w:rsidRDefault="00971E19">
      <w:pPr>
        <w:pStyle w:val="Index2"/>
        <w:tabs>
          <w:tab w:val="right" w:leader="dot" w:pos="4310"/>
        </w:tabs>
        <w:rPr>
          <w:noProof/>
        </w:rPr>
      </w:pPr>
      <w:r>
        <w:rPr>
          <w:noProof/>
        </w:rPr>
        <w:t xml:space="preserve">noncertified employees, </w:t>
      </w:r>
      <w:r w:rsidR="00A536A4">
        <w:rPr>
          <w:noProof/>
        </w:rPr>
        <w:t>13</w:t>
      </w:r>
    </w:p>
    <w:p w:rsidR="00971E19" w:rsidRDefault="00971E19">
      <w:pPr>
        <w:pStyle w:val="Index2"/>
        <w:tabs>
          <w:tab w:val="right" w:leader="dot" w:pos="4310"/>
        </w:tabs>
        <w:rPr>
          <w:noProof/>
        </w:rPr>
      </w:pPr>
      <w:r>
        <w:rPr>
          <w:noProof/>
        </w:rPr>
        <w:t xml:space="preserve">nonrenewal, </w:t>
      </w:r>
      <w:r w:rsidR="00A536A4">
        <w:rPr>
          <w:noProof/>
        </w:rPr>
        <w:t>13</w:t>
      </w:r>
    </w:p>
    <w:p w:rsidR="00971E19" w:rsidRDefault="00971E19">
      <w:pPr>
        <w:pStyle w:val="Index1"/>
      </w:pPr>
      <w:r>
        <w:t>Copyright materials, 4</w:t>
      </w:r>
      <w:r w:rsidR="00A536A4">
        <w:t>4</w:t>
      </w:r>
    </w:p>
    <w:p w:rsidR="00971E19" w:rsidRDefault="00971E19">
      <w:pPr>
        <w:pStyle w:val="Index1"/>
      </w:pPr>
      <w:r>
        <w:t>Court appearances, 2</w:t>
      </w:r>
      <w:r w:rsidR="004B5C91">
        <w:t>9</w:t>
      </w:r>
    </w:p>
    <w:p w:rsidR="00971E19" w:rsidRDefault="00971E19">
      <w:pPr>
        <w:pStyle w:val="Index1"/>
      </w:pPr>
      <w:r>
        <w:t xml:space="preserve">Court-ordered withholding, </w:t>
      </w:r>
      <w:r w:rsidR="004B5C91">
        <w:t>51</w:t>
      </w:r>
    </w:p>
    <w:p w:rsidR="00971E19" w:rsidRDefault="00971E19">
      <w:pPr>
        <w:pStyle w:val="Index1"/>
      </w:pPr>
      <w:r>
        <w:t xml:space="preserve">Criminal history, </w:t>
      </w:r>
      <w:r w:rsidR="004B5C91">
        <w:t>41</w:t>
      </w:r>
    </w:p>
    <w:p w:rsidR="00971E19" w:rsidRDefault="00971E19">
      <w:pPr>
        <w:pStyle w:val="Index1"/>
      </w:pPr>
      <w:r>
        <w:t xml:space="preserve">Dietary supplements, </w:t>
      </w:r>
      <w:r w:rsidR="004B5C91">
        <w:t>53</w:t>
      </w:r>
    </w:p>
    <w:p w:rsidR="00971E19" w:rsidRDefault="00971E19">
      <w:pPr>
        <w:pStyle w:val="Index1"/>
      </w:pPr>
      <w:r>
        <w:t>Directories</w:t>
      </w:r>
    </w:p>
    <w:p w:rsidR="00971E19" w:rsidRDefault="00971E19">
      <w:pPr>
        <w:pStyle w:val="Index2"/>
        <w:tabs>
          <w:tab w:val="right" w:leader="dot" w:pos="4310"/>
        </w:tabs>
        <w:rPr>
          <w:noProof/>
        </w:rPr>
      </w:pPr>
      <w:r>
        <w:rPr>
          <w:noProof/>
        </w:rPr>
        <w:t xml:space="preserve">helpful contacts, </w:t>
      </w:r>
      <w:r w:rsidR="004B5C91">
        <w:rPr>
          <w:noProof/>
        </w:rPr>
        <w:t>9, 10</w:t>
      </w:r>
    </w:p>
    <w:p w:rsidR="00971E19" w:rsidRDefault="00971E19">
      <w:pPr>
        <w:pStyle w:val="Index2"/>
        <w:tabs>
          <w:tab w:val="right" w:leader="dot" w:pos="4310"/>
        </w:tabs>
        <w:rPr>
          <w:noProof/>
        </w:rPr>
      </w:pPr>
      <w:r>
        <w:rPr>
          <w:noProof/>
        </w:rPr>
        <w:t xml:space="preserve">school, </w:t>
      </w:r>
      <w:r w:rsidR="004B5C91">
        <w:rPr>
          <w:noProof/>
        </w:rPr>
        <w:t>9, 10</w:t>
      </w:r>
    </w:p>
    <w:p w:rsidR="00971E19" w:rsidRDefault="00971E19">
      <w:pPr>
        <w:pStyle w:val="Index1"/>
      </w:pPr>
      <w:r>
        <w:t>Discrimination</w:t>
      </w:r>
    </w:p>
    <w:p w:rsidR="00971E19" w:rsidRDefault="00971E19">
      <w:pPr>
        <w:pStyle w:val="Index2"/>
        <w:tabs>
          <w:tab w:val="right" w:leader="dot" w:pos="4310"/>
        </w:tabs>
        <w:rPr>
          <w:noProof/>
        </w:rPr>
      </w:pPr>
      <w:r>
        <w:rPr>
          <w:noProof/>
        </w:rPr>
        <w:t>employee, 3</w:t>
      </w:r>
      <w:r w:rsidR="004B5C91">
        <w:rPr>
          <w:noProof/>
        </w:rPr>
        <w:t>6</w:t>
      </w:r>
    </w:p>
    <w:p w:rsidR="00971E19" w:rsidRDefault="004B5C91">
      <w:pPr>
        <w:pStyle w:val="Index2"/>
        <w:tabs>
          <w:tab w:val="right" w:leader="dot" w:pos="4310"/>
        </w:tabs>
        <w:rPr>
          <w:noProof/>
        </w:rPr>
      </w:pPr>
      <w:r>
        <w:rPr>
          <w:noProof/>
        </w:rPr>
        <w:t>student, 52</w:t>
      </w:r>
    </w:p>
    <w:p w:rsidR="00971E19" w:rsidRDefault="00971E19">
      <w:pPr>
        <w:pStyle w:val="Index1"/>
      </w:pPr>
      <w:r>
        <w:t>Dismissal</w:t>
      </w:r>
    </w:p>
    <w:p w:rsidR="00971E19" w:rsidRDefault="00971E19">
      <w:pPr>
        <w:pStyle w:val="Index2"/>
        <w:tabs>
          <w:tab w:val="right" w:leader="dot" w:pos="4310"/>
        </w:tabs>
        <w:rPr>
          <w:noProof/>
        </w:rPr>
      </w:pPr>
      <w:r>
        <w:rPr>
          <w:noProof/>
        </w:rPr>
        <w:t>contract employees, 4</w:t>
      </w:r>
      <w:r w:rsidR="004B5C91">
        <w:rPr>
          <w:noProof/>
        </w:rPr>
        <w:t>9</w:t>
      </w:r>
    </w:p>
    <w:p w:rsidR="00971E19" w:rsidRDefault="00971E19">
      <w:pPr>
        <w:pStyle w:val="Index2"/>
        <w:tabs>
          <w:tab w:val="right" w:leader="dot" w:pos="4310"/>
        </w:tabs>
        <w:rPr>
          <w:noProof/>
        </w:rPr>
      </w:pPr>
      <w:r>
        <w:rPr>
          <w:noProof/>
        </w:rPr>
        <w:t>noncontract employees, 4</w:t>
      </w:r>
      <w:r w:rsidR="004B5C91">
        <w:rPr>
          <w:noProof/>
        </w:rPr>
        <w:t>9</w:t>
      </w:r>
    </w:p>
    <w:p w:rsidR="00971E19" w:rsidRDefault="00971E19">
      <w:pPr>
        <w:pStyle w:val="Index1"/>
      </w:pPr>
      <w:r>
        <w:t>District</w:t>
      </w:r>
    </w:p>
    <w:p w:rsidR="00971E19" w:rsidRDefault="00971E19">
      <w:pPr>
        <w:pStyle w:val="Index2"/>
        <w:tabs>
          <w:tab w:val="right" w:leader="dot" w:pos="4310"/>
        </w:tabs>
        <w:rPr>
          <w:noProof/>
        </w:rPr>
      </w:pPr>
      <w:r>
        <w:rPr>
          <w:noProof/>
        </w:rPr>
        <w:t xml:space="preserve">communications, </w:t>
      </w:r>
      <w:r w:rsidR="004B5C91">
        <w:rPr>
          <w:noProof/>
        </w:rPr>
        <w:t>31</w:t>
      </w:r>
    </w:p>
    <w:p w:rsidR="00971E19" w:rsidRDefault="00971E19">
      <w:pPr>
        <w:pStyle w:val="Index2"/>
        <w:tabs>
          <w:tab w:val="right" w:leader="dot" w:pos="4310"/>
        </w:tabs>
        <w:rPr>
          <w:noProof/>
        </w:rPr>
      </w:pPr>
      <w:r>
        <w:rPr>
          <w:noProof/>
        </w:rPr>
        <w:t>description, 6</w:t>
      </w:r>
    </w:p>
    <w:p w:rsidR="00971E19" w:rsidRDefault="00971E19">
      <w:pPr>
        <w:pStyle w:val="Index2"/>
        <w:tabs>
          <w:tab w:val="right" w:leader="dot" w:pos="4310"/>
        </w:tabs>
        <w:rPr>
          <w:noProof/>
        </w:rPr>
      </w:pPr>
      <w:r>
        <w:rPr>
          <w:noProof/>
        </w:rPr>
        <w:t>information, 6</w:t>
      </w:r>
    </w:p>
    <w:p w:rsidR="00971E19" w:rsidRDefault="00971E19">
      <w:pPr>
        <w:pStyle w:val="Index2"/>
        <w:tabs>
          <w:tab w:val="right" w:leader="dot" w:pos="4310"/>
        </w:tabs>
        <w:rPr>
          <w:noProof/>
        </w:rPr>
      </w:pPr>
      <w:r>
        <w:rPr>
          <w:noProof/>
        </w:rPr>
        <w:t>map, 6</w:t>
      </w:r>
    </w:p>
    <w:p w:rsidR="00971E19" w:rsidRDefault="00971E19">
      <w:pPr>
        <w:pStyle w:val="Index2"/>
        <w:tabs>
          <w:tab w:val="right" w:leader="dot" w:pos="4310"/>
        </w:tabs>
        <w:rPr>
          <w:noProof/>
        </w:rPr>
      </w:pPr>
      <w:r>
        <w:rPr>
          <w:noProof/>
        </w:rPr>
        <w:t>mission statement, 6</w:t>
      </w:r>
    </w:p>
    <w:p w:rsidR="00971E19" w:rsidRDefault="00971E19">
      <w:pPr>
        <w:pStyle w:val="Index1"/>
      </w:pPr>
      <w:r>
        <w:t>Drug</w:t>
      </w:r>
    </w:p>
    <w:p w:rsidR="00971E19" w:rsidRDefault="00971E19">
      <w:pPr>
        <w:pStyle w:val="Index2"/>
        <w:tabs>
          <w:tab w:val="right" w:leader="dot" w:pos="4310"/>
        </w:tabs>
        <w:rPr>
          <w:noProof/>
        </w:rPr>
      </w:pPr>
      <w:r>
        <w:rPr>
          <w:noProof/>
        </w:rPr>
        <w:t xml:space="preserve">abuse prevention, </w:t>
      </w:r>
      <w:r w:rsidR="004B5C91">
        <w:rPr>
          <w:noProof/>
        </w:rPr>
        <w:t>42, 43</w:t>
      </w:r>
    </w:p>
    <w:p w:rsidR="00971E19" w:rsidRDefault="004B5C91">
      <w:pPr>
        <w:pStyle w:val="Index2"/>
        <w:tabs>
          <w:tab w:val="right" w:leader="dot" w:pos="4310"/>
        </w:tabs>
        <w:rPr>
          <w:noProof/>
        </w:rPr>
      </w:pPr>
      <w:r>
        <w:rPr>
          <w:noProof/>
        </w:rPr>
        <w:t>psychotropic, 53</w:t>
      </w:r>
    </w:p>
    <w:p w:rsidR="00971E19" w:rsidRDefault="00971E19">
      <w:pPr>
        <w:pStyle w:val="Index2"/>
        <w:tabs>
          <w:tab w:val="right" w:leader="dot" w:pos="4310"/>
        </w:tabs>
        <w:rPr>
          <w:noProof/>
        </w:rPr>
      </w:pPr>
      <w:r>
        <w:rPr>
          <w:noProof/>
        </w:rPr>
        <w:t>testing, 1</w:t>
      </w:r>
      <w:r w:rsidR="004B5C91">
        <w:rPr>
          <w:noProof/>
        </w:rPr>
        <w:t>4</w:t>
      </w:r>
    </w:p>
    <w:p w:rsidR="00971E19" w:rsidRDefault="00971E19">
      <w:pPr>
        <w:pStyle w:val="Index1"/>
      </w:pPr>
      <w:r>
        <w:t xml:space="preserve">Electronic communications, </w:t>
      </w:r>
      <w:r w:rsidR="004B5C91">
        <w:t>38, 39, 40</w:t>
      </w:r>
    </w:p>
    <w:p w:rsidR="00971E19" w:rsidRDefault="00971E19">
      <w:pPr>
        <w:pStyle w:val="Index1"/>
      </w:pPr>
      <w:r>
        <w:t>Emergencies, 4</w:t>
      </w:r>
      <w:r w:rsidR="004B5C91">
        <w:t>7</w:t>
      </w:r>
    </w:p>
    <w:p w:rsidR="00971E19" w:rsidRDefault="00971E19">
      <w:pPr>
        <w:pStyle w:val="Index1"/>
      </w:pPr>
      <w:r>
        <w:t>Employee</w:t>
      </w:r>
    </w:p>
    <w:p w:rsidR="00971E19" w:rsidRDefault="004B5C91">
      <w:pPr>
        <w:pStyle w:val="Index2"/>
        <w:tabs>
          <w:tab w:val="right" w:leader="dot" w:pos="4310"/>
        </w:tabs>
        <w:rPr>
          <w:noProof/>
        </w:rPr>
      </w:pPr>
      <w:r>
        <w:rPr>
          <w:noProof/>
        </w:rPr>
        <w:t>conduct and welfare, 33</w:t>
      </w:r>
    </w:p>
    <w:p w:rsidR="00971E19" w:rsidRDefault="00971E19">
      <w:pPr>
        <w:pStyle w:val="Index2"/>
        <w:tabs>
          <w:tab w:val="right" w:leader="dot" w:pos="4310"/>
        </w:tabs>
        <w:rPr>
          <w:noProof/>
        </w:rPr>
      </w:pPr>
      <w:r>
        <w:rPr>
          <w:noProof/>
        </w:rPr>
        <w:t>involvement, 1</w:t>
      </w:r>
      <w:r w:rsidR="004B5C91">
        <w:rPr>
          <w:noProof/>
        </w:rPr>
        <w:t>7</w:t>
      </w:r>
    </w:p>
    <w:p w:rsidR="00971E19" w:rsidRDefault="00971E19">
      <w:pPr>
        <w:pStyle w:val="Index2"/>
        <w:tabs>
          <w:tab w:val="right" w:leader="dot" w:pos="4310"/>
        </w:tabs>
        <w:rPr>
          <w:noProof/>
        </w:rPr>
      </w:pPr>
      <w:r>
        <w:rPr>
          <w:noProof/>
        </w:rPr>
        <w:t xml:space="preserve">recognition, </w:t>
      </w:r>
      <w:r w:rsidR="004B5C91">
        <w:rPr>
          <w:noProof/>
        </w:rPr>
        <w:t>31</w:t>
      </w:r>
    </w:p>
    <w:p w:rsidR="00971E19" w:rsidRDefault="00971E19">
      <w:pPr>
        <w:pStyle w:val="Index1"/>
      </w:pPr>
      <w:r>
        <w:t>Employment</w:t>
      </w:r>
    </w:p>
    <w:p w:rsidR="00971E19" w:rsidRDefault="00971E19">
      <w:pPr>
        <w:pStyle w:val="Index2"/>
        <w:tabs>
          <w:tab w:val="right" w:leader="dot" w:pos="4310"/>
        </w:tabs>
        <w:rPr>
          <w:noProof/>
        </w:rPr>
      </w:pPr>
      <w:r>
        <w:rPr>
          <w:noProof/>
        </w:rPr>
        <w:t xml:space="preserve">after retirement, </w:t>
      </w:r>
      <w:r w:rsidR="004B5C91">
        <w:rPr>
          <w:noProof/>
        </w:rPr>
        <w:t>12</w:t>
      </w:r>
    </w:p>
    <w:p w:rsidR="00971E19" w:rsidRDefault="00971E19">
      <w:pPr>
        <w:pStyle w:val="Index2"/>
        <w:tabs>
          <w:tab w:val="right" w:leader="dot" w:pos="4310"/>
        </w:tabs>
        <w:rPr>
          <w:noProof/>
        </w:rPr>
      </w:pPr>
      <w:r>
        <w:rPr>
          <w:noProof/>
        </w:rPr>
        <w:t>at-will,</w:t>
      </w:r>
      <w:r w:rsidR="004B5C91">
        <w:rPr>
          <w:noProof/>
        </w:rPr>
        <w:t>13</w:t>
      </w:r>
    </w:p>
    <w:p w:rsidR="00971E19" w:rsidRDefault="00971E19">
      <w:pPr>
        <w:pStyle w:val="Index2"/>
        <w:tabs>
          <w:tab w:val="right" w:leader="dot" w:pos="4310"/>
        </w:tabs>
        <w:rPr>
          <w:noProof/>
        </w:rPr>
      </w:pPr>
      <w:r>
        <w:rPr>
          <w:noProof/>
        </w:rPr>
        <w:t xml:space="preserve">contract, </w:t>
      </w:r>
      <w:r w:rsidR="004B5C91">
        <w:rPr>
          <w:noProof/>
        </w:rPr>
        <w:t>13</w:t>
      </w:r>
    </w:p>
    <w:p w:rsidR="00971E19" w:rsidRDefault="00971E19">
      <w:pPr>
        <w:pStyle w:val="Index2"/>
        <w:tabs>
          <w:tab w:val="right" w:leader="dot" w:pos="4310"/>
        </w:tabs>
        <w:rPr>
          <w:noProof/>
        </w:rPr>
      </w:pPr>
      <w:r>
        <w:rPr>
          <w:noProof/>
        </w:rPr>
        <w:t xml:space="preserve">noncontract, </w:t>
      </w:r>
      <w:r w:rsidR="004B5C91">
        <w:rPr>
          <w:noProof/>
        </w:rPr>
        <w:t>13</w:t>
      </w:r>
    </w:p>
    <w:p w:rsidR="00971E19" w:rsidRDefault="00971E19">
      <w:pPr>
        <w:pStyle w:val="Index2"/>
        <w:tabs>
          <w:tab w:val="right" w:leader="dot" w:pos="4310"/>
        </w:tabs>
        <w:rPr>
          <w:noProof/>
        </w:rPr>
      </w:pPr>
      <w:r>
        <w:rPr>
          <w:noProof/>
        </w:rPr>
        <w:lastRenderedPageBreak/>
        <w:t>outside, 1</w:t>
      </w:r>
      <w:r w:rsidR="004B5C91">
        <w:rPr>
          <w:noProof/>
        </w:rPr>
        <w:t>6</w:t>
      </w:r>
    </w:p>
    <w:p w:rsidR="00971E19" w:rsidRDefault="00971E19">
      <w:pPr>
        <w:pStyle w:val="Index1"/>
      </w:pPr>
      <w:r>
        <w:t>Equal opportunity</w:t>
      </w:r>
    </w:p>
    <w:p w:rsidR="00971E19" w:rsidRDefault="00971E19">
      <w:pPr>
        <w:pStyle w:val="Index2"/>
        <w:tabs>
          <w:tab w:val="right" w:leader="dot" w:pos="4310"/>
        </w:tabs>
        <w:rPr>
          <w:noProof/>
        </w:rPr>
      </w:pPr>
      <w:r>
        <w:rPr>
          <w:noProof/>
        </w:rPr>
        <w:t>educational,</w:t>
      </w:r>
      <w:r w:rsidR="004B5C91">
        <w:rPr>
          <w:noProof/>
        </w:rPr>
        <w:t>52</w:t>
      </w:r>
    </w:p>
    <w:p w:rsidR="00971E19" w:rsidRDefault="00971E19">
      <w:pPr>
        <w:pStyle w:val="Index2"/>
        <w:tabs>
          <w:tab w:val="right" w:leader="dot" w:pos="4310"/>
        </w:tabs>
        <w:rPr>
          <w:noProof/>
        </w:rPr>
      </w:pPr>
      <w:r>
        <w:rPr>
          <w:noProof/>
        </w:rPr>
        <w:t>employment,</w:t>
      </w:r>
      <w:r w:rsidR="004B5C91">
        <w:rPr>
          <w:noProof/>
        </w:rPr>
        <w:t>12</w:t>
      </w:r>
    </w:p>
    <w:p w:rsidR="00971E19" w:rsidRDefault="00971E19">
      <w:pPr>
        <w:pStyle w:val="Index1"/>
      </w:pPr>
      <w:r>
        <w:t xml:space="preserve">Exit interviews, </w:t>
      </w:r>
      <w:r w:rsidR="004B5C91">
        <w:t>50</w:t>
      </w:r>
    </w:p>
    <w:p w:rsidR="00971E19" w:rsidRDefault="00971E19">
      <w:pPr>
        <w:pStyle w:val="Index1"/>
      </w:pPr>
      <w:r>
        <w:t>Family and medical leave, 2</w:t>
      </w:r>
      <w:r w:rsidR="004B5C91">
        <w:t>5</w:t>
      </w:r>
    </w:p>
    <w:p w:rsidR="00971E19" w:rsidRDefault="00971E19">
      <w:pPr>
        <w:pStyle w:val="Index1"/>
      </w:pPr>
      <w:r>
        <w:t>Firearms, 4</w:t>
      </w:r>
      <w:r w:rsidR="004B5C91">
        <w:t>5</w:t>
      </w:r>
    </w:p>
    <w:p w:rsidR="00971E19" w:rsidRDefault="00971E19">
      <w:pPr>
        <w:pStyle w:val="Index1"/>
      </w:pPr>
      <w:r>
        <w:t xml:space="preserve">Fraud, </w:t>
      </w:r>
      <w:r w:rsidR="004B5C91">
        <w:t>43</w:t>
      </w:r>
    </w:p>
    <w:p w:rsidR="00971E19" w:rsidRDefault="00971E19">
      <w:pPr>
        <w:pStyle w:val="Index1"/>
      </w:pPr>
      <w:r>
        <w:t>General procedures, 4</w:t>
      </w:r>
      <w:r w:rsidR="004B5C91">
        <w:t>7</w:t>
      </w:r>
    </w:p>
    <w:p w:rsidR="00971E19" w:rsidRDefault="00971E19">
      <w:pPr>
        <w:pStyle w:val="Index1"/>
      </w:pPr>
      <w:r>
        <w:t>Gifts and favors, 4</w:t>
      </w:r>
      <w:r w:rsidR="004B5C91">
        <w:t>4</w:t>
      </w:r>
    </w:p>
    <w:p w:rsidR="00971E19" w:rsidRDefault="00971E19">
      <w:pPr>
        <w:pStyle w:val="Index1"/>
      </w:pPr>
      <w:r>
        <w:t xml:space="preserve">Grievances, </w:t>
      </w:r>
      <w:r w:rsidR="004B5C91">
        <w:t>32, 53</w:t>
      </w:r>
    </w:p>
    <w:p w:rsidR="00971E19" w:rsidRDefault="00971E19">
      <w:pPr>
        <w:pStyle w:val="Index1"/>
      </w:pPr>
      <w:r>
        <w:t xml:space="preserve">Harassment, </w:t>
      </w:r>
      <w:r w:rsidR="00B965A3">
        <w:t xml:space="preserve">12, </w:t>
      </w:r>
      <w:r w:rsidR="004B5C91">
        <w:t>36</w:t>
      </w:r>
      <w:r w:rsidR="00B965A3">
        <w:t>, 37</w:t>
      </w:r>
    </w:p>
    <w:p w:rsidR="00971E19" w:rsidRDefault="00B965A3">
      <w:pPr>
        <w:pStyle w:val="Index1"/>
      </w:pPr>
      <w:r>
        <w:t>Hazing, 54, 55</w:t>
      </w:r>
    </w:p>
    <w:p w:rsidR="00971E19" w:rsidRDefault="00971E19">
      <w:pPr>
        <w:pStyle w:val="Index1"/>
      </w:pPr>
      <w:r>
        <w:t xml:space="preserve">Health insurance, </w:t>
      </w:r>
      <w:r w:rsidR="00B965A3">
        <w:t>20</w:t>
      </w:r>
    </w:p>
    <w:p w:rsidR="00971E19" w:rsidRDefault="00971E19">
      <w:pPr>
        <w:pStyle w:val="Index1"/>
      </w:pPr>
      <w:r>
        <w:t>Health safety training, 1</w:t>
      </w:r>
      <w:r w:rsidR="00B965A3">
        <w:t>5</w:t>
      </w:r>
    </w:p>
    <w:p w:rsidR="00971E19" w:rsidRDefault="00971E19">
      <w:pPr>
        <w:pStyle w:val="Index1"/>
      </w:pPr>
      <w:r>
        <w:t xml:space="preserve">Helpful contacts, </w:t>
      </w:r>
      <w:r w:rsidR="00B965A3">
        <w:t>9, 10</w:t>
      </w:r>
    </w:p>
    <w:p w:rsidR="00971E19" w:rsidRDefault="00971E19">
      <w:pPr>
        <w:pStyle w:val="Index1"/>
      </w:pPr>
      <w:r>
        <w:t>Insurance</w:t>
      </w:r>
    </w:p>
    <w:p w:rsidR="00971E19" w:rsidRDefault="00B965A3">
      <w:pPr>
        <w:pStyle w:val="Index2"/>
        <w:tabs>
          <w:tab w:val="right" w:leader="dot" w:pos="4310"/>
        </w:tabs>
        <w:rPr>
          <w:noProof/>
        </w:rPr>
      </w:pPr>
      <w:r>
        <w:rPr>
          <w:noProof/>
        </w:rPr>
        <w:t>health, 20</w:t>
      </w:r>
    </w:p>
    <w:p w:rsidR="00971E19" w:rsidRDefault="00971E19">
      <w:pPr>
        <w:pStyle w:val="Index2"/>
        <w:tabs>
          <w:tab w:val="right" w:leader="dot" w:pos="4310"/>
        </w:tabs>
        <w:rPr>
          <w:noProof/>
        </w:rPr>
      </w:pPr>
      <w:r>
        <w:rPr>
          <w:noProof/>
        </w:rPr>
        <w:t xml:space="preserve">supplemental, </w:t>
      </w:r>
      <w:r w:rsidR="00B965A3">
        <w:rPr>
          <w:noProof/>
        </w:rPr>
        <w:t>21</w:t>
      </w:r>
    </w:p>
    <w:p w:rsidR="00971E19" w:rsidRDefault="00971E19">
      <w:pPr>
        <w:pStyle w:val="Index2"/>
        <w:tabs>
          <w:tab w:val="right" w:leader="dot" w:pos="4310"/>
        </w:tabs>
        <w:rPr>
          <w:noProof/>
        </w:rPr>
      </w:pPr>
      <w:r>
        <w:rPr>
          <w:noProof/>
        </w:rPr>
        <w:t xml:space="preserve">unemployment, </w:t>
      </w:r>
      <w:r w:rsidR="00B965A3">
        <w:rPr>
          <w:noProof/>
        </w:rPr>
        <w:t>21, 22</w:t>
      </w:r>
    </w:p>
    <w:p w:rsidR="00971E19" w:rsidRDefault="00971E19">
      <w:pPr>
        <w:pStyle w:val="Index1"/>
      </w:pPr>
      <w:r>
        <w:t xml:space="preserve">Internet use, </w:t>
      </w:r>
      <w:r w:rsidR="00B965A3">
        <w:t>38, 39, 40, 41</w:t>
      </w:r>
    </w:p>
    <w:p w:rsidR="00971E19" w:rsidRDefault="00971E19">
      <w:pPr>
        <w:pStyle w:val="Index1"/>
      </w:pPr>
      <w:r>
        <w:t xml:space="preserve">Job vacancy announcements, </w:t>
      </w:r>
      <w:r w:rsidR="00B965A3">
        <w:t>12</w:t>
      </w:r>
    </w:p>
    <w:p w:rsidR="00971E19" w:rsidRDefault="00971E19">
      <w:pPr>
        <w:pStyle w:val="Index1"/>
      </w:pPr>
      <w:r>
        <w:t>Jury duty, 2</w:t>
      </w:r>
      <w:r w:rsidR="00B965A3">
        <w:t>9</w:t>
      </w:r>
    </w:p>
    <w:p w:rsidR="00971E19" w:rsidRDefault="00971E19">
      <w:pPr>
        <w:pStyle w:val="Index1"/>
      </w:pPr>
      <w:r>
        <w:t>Leave</w:t>
      </w:r>
    </w:p>
    <w:p w:rsidR="00971E19" w:rsidRDefault="00971E19">
      <w:pPr>
        <w:pStyle w:val="Index2"/>
        <w:tabs>
          <w:tab w:val="right" w:leader="dot" w:pos="4310"/>
        </w:tabs>
        <w:rPr>
          <w:noProof/>
        </w:rPr>
      </w:pPr>
      <w:r>
        <w:rPr>
          <w:noProof/>
        </w:rPr>
        <w:t>assault, 2</w:t>
      </w:r>
      <w:r w:rsidR="00B965A3">
        <w:rPr>
          <w:noProof/>
        </w:rPr>
        <w:t>9</w:t>
      </w:r>
    </w:p>
    <w:p w:rsidR="00971E19" w:rsidRDefault="00971E19">
      <w:pPr>
        <w:pStyle w:val="Index2"/>
        <w:tabs>
          <w:tab w:val="right" w:leader="dot" w:pos="4310"/>
        </w:tabs>
        <w:rPr>
          <w:noProof/>
        </w:rPr>
      </w:pPr>
      <w:r>
        <w:rPr>
          <w:noProof/>
        </w:rPr>
        <w:t>bank, 2</w:t>
      </w:r>
      <w:r w:rsidR="00B965A3">
        <w:rPr>
          <w:noProof/>
        </w:rPr>
        <w:t>4</w:t>
      </w:r>
    </w:p>
    <w:p w:rsidR="00971E19" w:rsidRDefault="00971E19">
      <w:pPr>
        <w:pStyle w:val="Index2"/>
        <w:tabs>
          <w:tab w:val="right" w:leader="dot" w:pos="4310"/>
        </w:tabs>
        <w:rPr>
          <w:noProof/>
        </w:rPr>
      </w:pPr>
      <w:r>
        <w:rPr>
          <w:noProof/>
        </w:rPr>
        <w:t>bereavement, 2</w:t>
      </w:r>
      <w:r w:rsidR="00B965A3">
        <w:rPr>
          <w:noProof/>
        </w:rPr>
        <w:t>9</w:t>
      </w:r>
    </w:p>
    <w:p w:rsidR="00971E19" w:rsidRDefault="00971E19">
      <w:pPr>
        <w:pStyle w:val="Index2"/>
        <w:tabs>
          <w:tab w:val="right" w:leader="dot" w:pos="4310"/>
        </w:tabs>
        <w:rPr>
          <w:noProof/>
        </w:rPr>
      </w:pPr>
      <w:r>
        <w:rPr>
          <w:noProof/>
        </w:rPr>
        <w:t>court appearances, 2</w:t>
      </w:r>
      <w:r w:rsidR="00B965A3">
        <w:rPr>
          <w:noProof/>
        </w:rPr>
        <w:t>9</w:t>
      </w:r>
    </w:p>
    <w:p w:rsidR="00971E19" w:rsidRDefault="00971E19">
      <w:pPr>
        <w:pStyle w:val="Index2"/>
        <w:tabs>
          <w:tab w:val="right" w:leader="dot" w:pos="4310"/>
        </w:tabs>
        <w:rPr>
          <w:noProof/>
        </w:rPr>
      </w:pPr>
      <w:r w:rsidRPr="00676BF8">
        <w:rPr>
          <w:bCs/>
          <w:noProof/>
        </w:rPr>
        <w:t>discretionary</w:t>
      </w:r>
      <w:r>
        <w:rPr>
          <w:noProof/>
        </w:rPr>
        <w:t>, 2</w:t>
      </w:r>
      <w:r w:rsidR="00B965A3">
        <w:rPr>
          <w:noProof/>
        </w:rPr>
        <w:t>4</w:t>
      </w:r>
    </w:p>
    <w:p w:rsidR="00971E19" w:rsidRDefault="00971E19">
      <w:pPr>
        <w:pStyle w:val="Index2"/>
        <w:tabs>
          <w:tab w:val="right" w:leader="dot" w:pos="4310"/>
        </w:tabs>
        <w:rPr>
          <w:noProof/>
        </w:rPr>
      </w:pPr>
      <w:r>
        <w:rPr>
          <w:noProof/>
        </w:rPr>
        <w:t>family and medical, 2</w:t>
      </w:r>
      <w:r w:rsidR="00B965A3">
        <w:rPr>
          <w:noProof/>
        </w:rPr>
        <w:t>5, 27</w:t>
      </w:r>
    </w:p>
    <w:p w:rsidR="00971E19" w:rsidRDefault="00971E19">
      <w:pPr>
        <w:pStyle w:val="Index2"/>
        <w:tabs>
          <w:tab w:val="right" w:leader="dot" w:pos="4310"/>
        </w:tabs>
        <w:rPr>
          <w:noProof/>
        </w:rPr>
      </w:pPr>
      <w:r>
        <w:rPr>
          <w:noProof/>
        </w:rPr>
        <w:t>jury duty, 2</w:t>
      </w:r>
      <w:r w:rsidR="00B965A3">
        <w:rPr>
          <w:noProof/>
        </w:rPr>
        <w:t>9</w:t>
      </w:r>
    </w:p>
    <w:p w:rsidR="00971E19" w:rsidRDefault="00971E19">
      <w:pPr>
        <w:pStyle w:val="Index2"/>
        <w:tabs>
          <w:tab w:val="right" w:leader="dot" w:pos="4310"/>
        </w:tabs>
        <w:rPr>
          <w:noProof/>
        </w:rPr>
      </w:pPr>
      <w:r>
        <w:rPr>
          <w:noProof/>
        </w:rPr>
        <w:t>local, 2</w:t>
      </w:r>
      <w:r w:rsidR="00B965A3">
        <w:rPr>
          <w:noProof/>
        </w:rPr>
        <w:t>4</w:t>
      </w:r>
    </w:p>
    <w:p w:rsidR="00971E19" w:rsidRDefault="00971E19">
      <w:pPr>
        <w:pStyle w:val="Index2"/>
        <w:tabs>
          <w:tab w:val="right" w:leader="dot" w:pos="4310"/>
        </w:tabs>
        <w:rPr>
          <w:noProof/>
        </w:rPr>
      </w:pPr>
      <w:r>
        <w:rPr>
          <w:noProof/>
        </w:rPr>
        <w:t>medical certification,</w:t>
      </w:r>
      <w:r w:rsidR="00B965A3">
        <w:rPr>
          <w:noProof/>
        </w:rPr>
        <w:t>23</w:t>
      </w:r>
    </w:p>
    <w:p w:rsidR="00971E19" w:rsidRDefault="00971E19">
      <w:pPr>
        <w:pStyle w:val="Index2"/>
        <w:tabs>
          <w:tab w:val="right" w:leader="dot" w:pos="4310"/>
        </w:tabs>
        <w:rPr>
          <w:noProof/>
        </w:rPr>
      </w:pPr>
      <w:r>
        <w:rPr>
          <w:noProof/>
        </w:rPr>
        <w:t>military, 2</w:t>
      </w:r>
      <w:r w:rsidR="00B965A3">
        <w:rPr>
          <w:noProof/>
        </w:rPr>
        <w:t>5, 29, 30</w:t>
      </w:r>
    </w:p>
    <w:p w:rsidR="00971E19" w:rsidRDefault="00971E19">
      <w:pPr>
        <w:pStyle w:val="Index2"/>
        <w:tabs>
          <w:tab w:val="right" w:leader="dot" w:pos="4310"/>
        </w:tabs>
        <w:rPr>
          <w:noProof/>
        </w:rPr>
      </w:pPr>
      <w:r w:rsidRPr="00676BF8">
        <w:rPr>
          <w:bCs/>
          <w:noProof/>
        </w:rPr>
        <w:t>nondiscretionary</w:t>
      </w:r>
      <w:r>
        <w:rPr>
          <w:noProof/>
        </w:rPr>
        <w:t>, 2</w:t>
      </w:r>
      <w:r w:rsidR="00B965A3">
        <w:rPr>
          <w:noProof/>
        </w:rPr>
        <w:t>4</w:t>
      </w:r>
    </w:p>
    <w:p w:rsidR="00971E19" w:rsidRDefault="00971E19">
      <w:pPr>
        <w:pStyle w:val="Index2"/>
        <w:tabs>
          <w:tab w:val="right" w:leader="dot" w:pos="4310"/>
        </w:tabs>
        <w:rPr>
          <w:noProof/>
        </w:rPr>
      </w:pPr>
      <w:r>
        <w:rPr>
          <w:noProof/>
        </w:rPr>
        <w:t>personal, 2</w:t>
      </w:r>
      <w:r w:rsidR="00B965A3">
        <w:rPr>
          <w:noProof/>
        </w:rPr>
        <w:t>4</w:t>
      </w:r>
    </w:p>
    <w:p w:rsidR="00971E19" w:rsidRDefault="00971E19">
      <w:pPr>
        <w:pStyle w:val="Index2"/>
        <w:tabs>
          <w:tab w:val="right" w:leader="dot" w:pos="4310"/>
        </w:tabs>
        <w:rPr>
          <w:noProof/>
        </w:rPr>
      </w:pPr>
      <w:r>
        <w:rPr>
          <w:noProof/>
        </w:rPr>
        <w:t>pool, 2</w:t>
      </w:r>
      <w:r w:rsidR="00B965A3">
        <w:rPr>
          <w:noProof/>
        </w:rPr>
        <w:t>4</w:t>
      </w:r>
    </w:p>
    <w:p w:rsidR="00971E19" w:rsidRDefault="00971E19">
      <w:pPr>
        <w:pStyle w:val="Index2"/>
        <w:tabs>
          <w:tab w:val="right" w:leader="dot" w:pos="4310"/>
        </w:tabs>
        <w:rPr>
          <w:noProof/>
        </w:rPr>
      </w:pPr>
      <w:r>
        <w:rPr>
          <w:noProof/>
        </w:rPr>
        <w:t>sick, 2</w:t>
      </w:r>
      <w:r w:rsidR="00B965A3">
        <w:rPr>
          <w:noProof/>
        </w:rPr>
        <w:t>4</w:t>
      </w:r>
    </w:p>
    <w:p w:rsidR="00971E19" w:rsidRDefault="00971E19">
      <w:pPr>
        <w:pStyle w:val="Index2"/>
        <w:tabs>
          <w:tab w:val="right" w:leader="dot" w:pos="4310"/>
        </w:tabs>
        <w:rPr>
          <w:noProof/>
        </w:rPr>
      </w:pPr>
      <w:r>
        <w:rPr>
          <w:noProof/>
        </w:rPr>
        <w:t>temporary disability, 2</w:t>
      </w:r>
      <w:r w:rsidR="00B965A3">
        <w:rPr>
          <w:noProof/>
        </w:rPr>
        <w:t>8</w:t>
      </w:r>
    </w:p>
    <w:p w:rsidR="00971E19" w:rsidRDefault="00971E19">
      <w:pPr>
        <w:pStyle w:val="Index2"/>
        <w:tabs>
          <w:tab w:val="right" w:leader="dot" w:pos="4310"/>
        </w:tabs>
        <w:rPr>
          <w:noProof/>
        </w:rPr>
      </w:pPr>
      <w:r>
        <w:rPr>
          <w:noProof/>
        </w:rPr>
        <w:t>workers' compensation, 2</w:t>
      </w:r>
      <w:r w:rsidR="00B965A3">
        <w:rPr>
          <w:noProof/>
        </w:rPr>
        <w:t>1, 28</w:t>
      </w:r>
    </w:p>
    <w:p w:rsidR="00971E19" w:rsidRDefault="00971E19">
      <w:pPr>
        <w:pStyle w:val="Index1"/>
      </w:pPr>
      <w:r>
        <w:t>Maltreatment of children, 3</w:t>
      </w:r>
      <w:r w:rsidR="00B965A3">
        <w:t>8</w:t>
      </w:r>
    </w:p>
    <w:p w:rsidR="00971E19" w:rsidRDefault="00971E19">
      <w:pPr>
        <w:pStyle w:val="Index1"/>
      </w:pPr>
      <w:r>
        <w:t xml:space="preserve">Medications, </w:t>
      </w:r>
      <w:r w:rsidR="00B965A3">
        <w:t>53</w:t>
      </w:r>
    </w:p>
    <w:p w:rsidR="00971E19" w:rsidRDefault="00971E19">
      <w:pPr>
        <w:pStyle w:val="Index1"/>
      </w:pPr>
      <w:r>
        <w:t>Military leave, 2</w:t>
      </w:r>
      <w:r w:rsidR="00B965A3">
        <w:t>9</w:t>
      </w:r>
    </w:p>
    <w:p w:rsidR="00971E19" w:rsidRDefault="00971E19">
      <w:pPr>
        <w:pStyle w:val="Index1"/>
      </w:pPr>
      <w:r>
        <w:t>Mission statement, 6</w:t>
      </w:r>
    </w:p>
    <w:p w:rsidR="00971E19" w:rsidRDefault="00971E19">
      <w:pPr>
        <w:pStyle w:val="Index1"/>
      </w:pPr>
      <w:r>
        <w:t>Name and address changes, 4</w:t>
      </w:r>
      <w:r w:rsidR="00B965A3">
        <w:t>7</w:t>
      </w:r>
    </w:p>
    <w:p w:rsidR="00971E19" w:rsidRDefault="00971E19">
      <w:pPr>
        <w:pStyle w:val="Index1"/>
      </w:pPr>
      <w:r>
        <w:t>No Child Left Behind Act, 1</w:t>
      </w:r>
      <w:r w:rsidR="00B965A3">
        <w:t>6</w:t>
      </w:r>
    </w:p>
    <w:p w:rsidR="00971E19" w:rsidRDefault="00971E19">
      <w:pPr>
        <w:pStyle w:val="Index1"/>
      </w:pPr>
      <w:r>
        <w:lastRenderedPageBreak/>
        <w:t>Nonrenewals, 4</w:t>
      </w:r>
      <w:r w:rsidR="00B965A3">
        <w:t>9, 50</w:t>
      </w:r>
    </w:p>
    <w:p w:rsidR="00971E19" w:rsidRDefault="00971E19">
      <w:pPr>
        <w:pStyle w:val="Index1"/>
      </w:pPr>
      <w:r>
        <w:t>Outside employment, 1</w:t>
      </w:r>
      <w:r w:rsidR="00B965A3">
        <w:t>6</w:t>
      </w:r>
    </w:p>
    <w:p w:rsidR="00971E19" w:rsidRDefault="00971E19">
      <w:pPr>
        <w:pStyle w:val="Index1"/>
      </w:pPr>
      <w:r>
        <w:t>Overtime, 1</w:t>
      </w:r>
      <w:r w:rsidR="00B965A3">
        <w:t>9</w:t>
      </w:r>
    </w:p>
    <w:p w:rsidR="00B965A3" w:rsidRPr="00B965A3" w:rsidRDefault="00B965A3" w:rsidP="00B965A3">
      <w:pPr>
        <w:rPr>
          <w:sz w:val="24"/>
        </w:rPr>
      </w:pPr>
      <w:r w:rsidRPr="00B965A3">
        <w:rPr>
          <w:sz w:val="24"/>
        </w:rPr>
        <w:t>Organizational Chart, 11</w:t>
      </w:r>
    </w:p>
    <w:p w:rsidR="00971E19" w:rsidRDefault="00971E19">
      <w:pPr>
        <w:pStyle w:val="Index1"/>
      </w:pPr>
      <w:r>
        <w:t xml:space="preserve">Parent and student complaints, </w:t>
      </w:r>
      <w:r w:rsidR="00B965A3">
        <w:t>53</w:t>
      </w:r>
    </w:p>
    <w:p w:rsidR="00971E19" w:rsidRDefault="00971E19">
      <w:pPr>
        <w:pStyle w:val="Index1"/>
      </w:pPr>
      <w:r>
        <w:t>Parent notification, 1</w:t>
      </w:r>
      <w:r w:rsidR="00642A21">
        <w:t>6</w:t>
      </w:r>
    </w:p>
    <w:p w:rsidR="00971E19" w:rsidRDefault="00971E19">
      <w:pPr>
        <w:pStyle w:val="Index1"/>
      </w:pPr>
      <w:r>
        <w:t>Paychecks, 1</w:t>
      </w:r>
      <w:r w:rsidR="00642A21">
        <w:t>8</w:t>
      </w:r>
    </w:p>
    <w:p w:rsidR="00971E19" w:rsidRDefault="00971E19">
      <w:pPr>
        <w:pStyle w:val="Index1"/>
      </w:pPr>
      <w:r>
        <w:t>Payroll</w:t>
      </w:r>
    </w:p>
    <w:p w:rsidR="00971E19" w:rsidRDefault="00971E19">
      <w:pPr>
        <w:pStyle w:val="Index2"/>
        <w:tabs>
          <w:tab w:val="right" w:leader="dot" w:pos="4310"/>
        </w:tabs>
        <w:rPr>
          <w:noProof/>
        </w:rPr>
      </w:pPr>
      <w:r>
        <w:rPr>
          <w:noProof/>
        </w:rPr>
        <w:t>automatic deposits, 1</w:t>
      </w:r>
      <w:r w:rsidR="00642A21">
        <w:rPr>
          <w:noProof/>
        </w:rPr>
        <w:t>9</w:t>
      </w:r>
    </w:p>
    <w:p w:rsidR="00971E19" w:rsidRDefault="00971E19">
      <w:pPr>
        <w:pStyle w:val="Index2"/>
        <w:tabs>
          <w:tab w:val="right" w:leader="dot" w:pos="4310"/>
        </w:tabs>
        <w:rPr>
          <w:noProof/>
        </w:rPr>
      </w:pPr>
      <w:r>
        <w:rPr>
          <w:noProof/>
        </w:rPr>
        <w:t>deductions, 1</w:t>
      </w:r>
      <w:r w:rsidR="00642A21">
        <w:rPr>
          <w:noProof/>
        </w:rPr>
        <w:t>9</w:t>
      </w:r>
    </w:p>
    <w:p w:rsidR="00971E19" w:rsidRDefault="00971E19">
      <w:pPr>
        <w:pStyle w:val="Index2"/>
        <w:tabs>
          <w:tab w:val="right" w:leader="dot" w:pos="4310"/>
        </w:tabs>
        <w:rPr>
          <w:noProof/>
        </w:rPr>
      </w:pPr>
      <w:r>
        <w:rPr>
          <w:noProof/>
        </w:rPr>
        <w:t xml:space="preserve">schedule, </w:t>
      </w:r>
      <w:r w:rsidR="00642A21">
        <w:rPr>
          <w:noProof/>
        </w:rPr>
        <w:t>15, 16</w:t>
      </w:r>
    </w:p>
    <w:p w:rsidR="00971E19" w:rsidRDefault="00971E19">
      <w:pPr>
        <w:pStyle w:val="Index1"/>
      </w:pPr>
      <w:r>
        <w:t>Performance evaluation, 1</w:t>
      </w:r>
      <w:r w:rsidR="00642A21">
        <w:t>7</w:t>
      </w:r>
    </w:p>
    <w:p w:rsidR="00971E19" w:rsidRDefault="00971E19">
      <w:pPr>
        <w:pStyle w:val="Index1"/>
      </w:pPr>
      <w:r>
        <w:t>Personal leave, 2</w:t>
      </w:r>
      <w:r w:rsidR="00642A21">
        <w:t>3</w:t>
      </w:r>
    </w:p>
    <w:p w:rsidR="00971E19" w:rsidRDefault="00971E19">
      <w:pPr>
        <w:pStyle w:val="Index1"/>
      </w:pPr>
      <w:r>
        <w:t>Personnel records, 4</w:t>
      </w:r>
      <w:r w:rsidR="00642A21">
        <w:t>8</w:t>
      </w:r>
    </w:p>
    <w:p w:rsidR="00971E19" w:rsidRDefault="00971E19">
      <w:pPr>
        <w:pStyle w:val="Index1"/>
      </w:pPr>
      <w:r>
        <w:t>Pest control treatment, 4</w:t>
      </w:r>
      <w:r w:rsidR="00642A21">
        <w:t>6</w:t>
      </w:r>
    </w:p>
    <w:p w:rsidR="00971E19" w:rsidRDefault="00971E19">
      <w:pPr>
        <w:pStyle w:val="Index1"/>
      </w:pPr>
      <w:r>
        <w:t>Political activities, 4</w:t>
      </w:r>
      <w:r w:rsidR="00642A21">
        <w:t>4</w:t>
      </w:r>
    </w:p>
    <w:p w:rsidR="00971E19" w:rsidRDefault="00971E19">
      <w:pPr>
        <w:pStyle w:val="Index1"/>
      </w:pPr>
      <w:r>
        <w:t>Possession of firearms and weapons, 4</w:t>
      </w:r>
      <w:r w:rsidR="00642A21">
        <w:t>5</w:t>
      </w:r>
    </w:p>
    <w:p w:rsidR="00971E19" w:rsidRDefault="00971E19">
      <w:pPr>
        <w:pStyle w:val="Index1"/>
      </w:pPr>
      <w:r>
        <w:t xml:space="preserve">Psychotropic drugs, </w:t>
      </w:r>
      <w:r w:rsidR="00642A21">
        <w:t>53, 54</w:t>
      </w:r>
    </w:p>
    <w:p w:rsidR="00971E19" w:rsidRDefault="00971E19">
      <w:pPr>
        <w:pStyle w:val="Index1"/>
      </w:pPr>
      <w:r>
        <w:t>Purchasing procedures, 4</w:t>
      </w:r>
      <w:r w:rsidR="00642A21">
        <w:t>7</w:t>
      </w:r>
    </w:p>
    <w:p w:rsidR="00971E19" w:rsidRDefault="00971E19">
      <w:pPr>
        <w:pStyle w:val="Index1"/>
      </w:pPr>
      <w:r>
        <w:t>Qualifying exigency,</w:t>
      </w:r>
      <w:r w:rsidR="00642A21">
        <w:t xml:space="preserve"> 25</w:t>
      </w:r>
    </w:p>
    <w:p w:rsidR="00971E19" w:rsidRDefault="00971E19">
      <w:pPr>
        <w:pStyle w:val="Index1"/>
      </w:pPr>
      <w:r>
        <w:t>Reassignments, 1</w:t>
      </w:r>
      <w:r w:rsidR="00642A21">
        <w:t>5</w:t>
      </w:r>
    </w:p>
    <w:p w:rsidR="00971E19" w:rsidRDefault="00971E19">
      <w:pPr>
        <w:pStyle w:val="Index1"/>
      </w:pPr>
      <w:r>
        <w:t xml:space="preserve">Resignations, </w:t>
      </w:r>
      <w:r w:rsidR="00642A21">
        <w:t>49</w:t>
      </w:r>
    </w:p>
    <w:p w:rsidR="00971E19" w:rsidRDefault="00971E19">
      <w:pPr>
        <w:pStyle w:val="Index2"/>
        <w:tabs>
          <w:tab w:val="right" w:leader="dot" w:pos="4310"/>
        </w:tabs>
        <w:rPr>
          <w:noProof/>
        </w:rPr>
      </w:pPr>
      <w:r>
        <w:rPr>
          <w:noProof/>
        </w:rPr>
        <w:t>contract employees, 4</w:t>
      </w:r>
      <w:r w:rsidR="00642A21">
        <w:rPr>
          <w:noProof/>
        </w:rPr>
        <w:t>9</w:t>
      </w:r>
    </w:p>
    <w:p w:rsidR="00971E19" w:rsidRDefault="00971E19">
      <w:pPr>
        <w:pStyle w:val="Index2"/>
        <w:tabs>
          <w:tab w:val="right" w:leader="dot" w:pos="4310"/>
        </w:tabs>
        <w:rPr>
          <w:noProof/>
        </w:rPr>
      </w:pPr>
      <w:r>
        <w:rPr>
          <w:noProof/>
        </w:rPr>
        <w:t>noncontract employees, 4</w:t>
      </w:r>
      <w:r w:rsidR="00642A21">
        <w:rPr>
          <w:noProof/>
        </w:rPr>
        <w:t>9</w:t>
      </w:r>
    </w:p>
    <w:p w:rsidR="00971E19" w:rsidRDefault="00971E19">
      <w:pPr>
        <w:pStyle w:val="Index1"/>
      </w:pPr>
      <w:r>
        <w:t>Retaliation, 3</w:t>
      </w:r>
      <w:r w:rsidR="00642A21">
        <w:t>6</w:t>
      </w:r>
    </w:p>
    <w:p w:rsidR="00971E19" w:rsidRDefault="00971E19">
      <w:pPr>
        <w:pStyle w:val="Index1"/>
      </w:pPr>
      <w:r>
        <w:t>Retirement</w:t>
      </w:r>
    </w:p>
    <w:p w:rsidR="00971E19" w:rsidRDefault="00971E19">
      <w:pPr>
        <w:pStyle w:val="Index2"/>
        <w:tabs>
          <w:tab w:val="right" w:leader="dot" w:pos="4310"/>
        </w:tabs>
        <w:rPr>
          <w:noProof/>
        </w:rPr>
      </w:pPr>
      <w:r>
        <w:rPr>
          <w:noProof/>
        </w:rPr>
        <w:t xml:space="preserve">benefits, </w:t>
      </w:r>
      <w:r w:rsidR="00642A21">
        <w:rPr>
          <w:noProof/>
        </w:rPr>
        <w:t>22</w:t>
      </w:r>
    </w:p>
    <w:p w:rsidR="00971E19" w:rsidRDefault="00971E19">
      <w:pPr>
        <w:pStyle w:val="Index2"/>
        <w:tabs>
          <w:tab w:val="right" w:leader="dot" w:pos="4310"/>
        </w:tabs>
        <w:rPr>
          <w:noProof/>
        </w:rPr>
      </w:pPr>
      <w:r>
        <w:rPr>
          <w:noProof/>
        </w:rPr>
        <w:t xml:space="preserve">employment after, </w:t>
      </w:r>
      <w:r w:rsidR="00642A21">
        <w:rPr>
          <w:noProof/>
        </w:rPr>
        <w:t>12</w:t>
      </w:r>
    </w:p>
    <w:p w:rsidR="00971E19" w:rsidRDefault="00971E19">
      <w:pPr>
        <w:pStyle w:val="Index1"/>
      </w:pPr>
      <w:r>
        <w:t>Safety, 4</w:t>
      </w:r>
      <w:r w:rsidR="00642A21">
        <w:t>5</w:t>
      </w:r>
    </w:p>
    <w:p w:rsidR="00971E19" w:rsidRDefault="00971E19">
      <w:pPr>
        <w:pStyle w:val="Index1"/>
      </w:pPr>
      <w:r>
        <w:t>Salaries, 1</w:t>
      </w:r>
      <w:r w:rsidR="00642A21">
        <w:t>8</w:t>
      </w:r>
    </w:p>
    <w:p w:rsidR="00971E19" w:rsidRDefault="00971E19">
      <w:pPr>
        <w:pStyle w:val="Index1"/>
      </w:pPr>
      <w:r>
        <w:t>School</w:t>
      </w:r>
    </w:p>
    <w:p w:rsidR="00971E19" w:rsidRDefault="00971E19">
      <w:pPr>
        <w:pStyle w:val="Index2"/>
        <w:tabs>
          <w:tab w:val="right" w:leader="dot" w:pos="4310"/>
        </w:tabs>
        <w:rPr>
          <w:noProof/>
        </w:rPr>
      </w:pPr>
      <w:r>
        <w:rPr>
          <w:noProof/>
        </w:rPr>
        <w:t xml:space="preserve">calendar, </w:t>
      </w:r>
      <w:r w:rsidR="00642A21">
        <w:rPr>
          <w:noProof/>
        </w:rPr>
        <w:t>9</w:t>
      </w:r>
    </w:p>
    <w:p w:rsidR="00971E19" w:rsidRDefault="00971E19">
      <w:pPr>
        <w:pStyle w:val="Index2"/>
        <w:tabs>
          <w:tab w:val="right" w:leader="dot" w:pos="4310"/>
        </w:tabs>
        <w:rPr>
          <w:noProof/>
        </w:rPr>
      </w:pPr>
      <w:r>
        <w:rPr>
          <w:noProof/>
        </w:rPr>
        <w:t xml:space="preserve">closing, </w:t>
      </w:r>
      <w:r w:rsidR="00642A21">
        <w:rPr>
          <w:noProof/>
        </w:rPr>
        <w:t>17</w:t>
      </w:r>
    </w:p>
    <w:p w:rsidR="00971E19" w:rsidRDefault="00971E19">
      <w:pPr>
        <w:pStyle w:val="Index2"/>
        <w:tabs>
          <w:tab w:val="right" w:leader="dot" w:pos="4310"/>
        </w:tabs>
        <w:rPr>
          <w:noProof/>
        </w:rPr>
      </w:pPr>
      <w:r>
        <w:rPr>
          <w:noProof/>
        </w:rPr>
        <w:t>directory,</w:t>
      </w:r>
      <w:r w:rsidR="00642A21">
        <w:rPr>
          <w:noProof/>
        </w:rPr>
        <w:t xml:space="preserve"> 9, 10</w:t>
      </w:r>
    </w:p>
    <w:p w:rsidR="00971E19" w:rsidRDefault="00971E19">
      <w:pPr>
        <w:pStyle w:val="Index1"/>
      </w:pPr>
      <w:r>
        <w:t>Searches, 1</w:t>
      </w:r>
      <w:r w:rsidR="00642A21">
        <w:t>4</w:t>
      </w:r>
    </w:p>
    <w:p w:rsidR="00971E19" w:rsidRDefault="00971E19">
      <w:pPr>
        <w:pStyle w:val="Index1"/>
      </w:pPr>
      <w:r>
        <w:t>Sexual harassment, 3</w:t>
      </w:r>
      <w:r w:rsidR="00642A21">
        <w:t>6</w:t>
      </w:r>
    </w:p>
    <w:p w:rsidR="00971E19" w:rsidRDefault="00971E19">
      <w:pPr>
        <w:pStyle w:val="Index1"/>
      </w:pPr>
      <w:r>
        <w:t>Sick leave, 2</w:t>
      </w:r>
      <w:r w:rsidR="00642A21">
        <w:t>4</w:t>
      </w:r>
    </w:p>
    <w:p w:rsidR="00971E19" w:rsidRDefault="00971E19">
      <w:pPr>
        <w:pStyle w:val="Index1"/>
      </w:pPr>
      <w:r>
        <w:t>Staff development, 1</w:t>
      </w:r>
      <w:r w:rsidR="00642A21">
        <w:t>7</w:t>
      </w:r>
    </w:p>
    <w:p w:rsidR="00971E19" w:rsidRDefault="00971E19">
      <w:pPr>
        <w:pStyle w:val="Index1"/>
      </w:pPr>
      <w:r>
        <w:t xml:space="preserve">Standards of conduct, </w:t>
      </w:r>
      <w:r w:rsidR="00642A21">
        <w:t>35, 36</w:t>
      </w:r>
    </w:p>
    <w:p w:rsidR="00971E19" w:rsidRDefault="00971E19">
      <w:pPr>
        <w:pStyle w:val="Index1"/>
      </w:pPr>
      <w:r>
        <w:t>Student</w:t>
      </w:r>
    </w:p>
    <w:p w:rsidR="00971E19" w:rsidRDefault="00971E19">
      <w:pPr>
        <w:pStyle w:val="Index2"/>
        <w:tabs>
          <w:tab w:val="right" w:leader="dot" w:pos="4310"/>
        </w:tabs>
        <w:rPr>
          <w:noProof/>
        </w:rPr>
      </w:pPr>
      <w:r>
        <w:rPr>
          <w:noProof/>
        </w:rPr>
        <w:t>attendance, 5</w:t>
      </w:r>
      <w:r w:rsidR="00642A21">
        <w:rPr>
          <w:noProof/>
        </w:rPr>
        <w:t>4</w:t>
      </w:r>
    </w:p>
    <w:p w:rsidR="00971E19" w:rsidRDefault="00971E19">
      <w:pPr>
        <w:pStyle w:val="Index2"/>
        <w:tabs>
          <w:tab w:val="right" w:leader="dot" w:pos="4310"/>
        </w:tabs>
        <w:rPr>
          <w:noProof/>
        </w:rPr>
      </w:pPr>
      <w:r>
        <w:rPr>
          <w:noProof/>
        </w:rPr>
        <w:t xml:space="preserve">bullying, </w:t>
      </w:r>
      <w:r w:rsidR="00642A21">
        <w:rPr>
          <w:noProof/>
        </w:rPr>
        <w:t>54</w:t>
      </w:r>
    </w:p>
    <w:p w:rsidR="00971E19" w:rsidRDefault="00642A21">
      <w:pPr>
        <w:pStyle w:val="Index2"/>
        <w:tabs>
          <w:tab w:val="right" w:leader="dot" w:pos="4310"/>
        </w:tabs>
        <w:rPr>
          <w:noProof/>
        </w:rPr>
      </w:pPr>
      <w:r>
        <w:rPr>
          <w:noProof/>
        </w:rPr>
        <w:t>complaints, 53</w:t>
      </w:r>
    </w:p>
    <w:p w:rsidR="00971E19" w:rsidRDefault="00971E19">
      <w:pPr>
        <w:pStyle w:val="Index2"/>
        <w:tabs>
          <w:tab w:val="right" w:leader="dot" w:pos="4310"/>
        </w:tabs>
        <w:rPr>
          <w:noProof/>
        </w:rPr>
      </w:pPr>
      <w:r>
        <w:rPr>
          <w:noProof/>
        </w:rPr>
        <w:t xml:space="preserve">dietary supplements, </w:t>
      </w:r>
      <w:r w:rsidR="00642A21">
        <w:rPr>
          <w:noProof/>
        </w:rPr>
        <w:t>53</w:t>
      </w:r>
    </w:p>
    <w:p w:rsidR="00971E19" w:rsidRDefault="00971E19">
      <w:pPr>
        <w:pStyle w:val="Index2"/>
        <w:tabs>
          <w:tab w:val="right" w:leader="dot" w:pos="4310"/>
        </w:tabs>
        <w:rPr>
          <w:noProof/>
        </w:rPr>
      </w:pPr>
      <w:r>
        <w:rPr>
          <w:noProof/>
        </w:rPr>
        <w:t>discipline, 5</w:t>
      </w:r>
      <w:r w:rsidR="00642A21">
        <w:rPr>
          <w:noProof/>
        </w:rPr>
        <w:t>4</w:t>
      </w:r>
    </w:p>
    <w:p w:rsidR="00971E19" w:rsidRDefault="00971E19">
      <w:pPr>
        <w:pStyle w:val="Index2"/>
        <w:tabs>
          <w:tab w:val="right" w:leader="dot" w:pos="4310"/>
        </w:tabs>
        <w:rPr>
          <w:noProof/>
        </w:rPr>
      </w:pPr>
      <w:r>
        <w:rPr>
          <w:noProof/>
        </w:rPr>
        <w:t xml:space="preserve">equal educational opportunities, </w:t>
      </w:r>
      <w:r w:rsidR="00642A21">
        <w:rPr>
          <w:noProof/>
        </w:rPr>
        <w:t>52</w:t>
      </w:r>
    </w:p>
    <w:p w:rsidR="00971E19" w:rsidRDefault="00971E19">
      <w:pPr>
        <w:pStyle w:val="Index2"/>
        <w:tabs>
          <w:tab w:val="right" w:leader="dot" w:pos="4310"/>
        </w:tabs>
        <w:rPr>
          <w:noProof/>
        </w:rPr>
      </w:pPr>
      <w:r>
        <w:rPr>
          <w:noProof/>
        </w:rPr>
        <w:lastRenderedPageBreak/>
        <w:t>harassment, 3</w:t>
      </w:r>
      <w:r w:rsidR="009E572C">
        <w:rPr>
          <w:noProof/>
        </w:rPr>
        <w:t>7</w:t>
      </w:r>
    </w:p>
    <w:p w:rsidR="00971E19" w:rsidRDefault="00971E19">
      <w:pPr>
        <w:pStyle w:val="Index2"/>
        <w:tabs>
          <w:tab w:val="right" w:leader="dot" w:pos="4310"/>
        </w:tabs>
        <w:rPr>
          <w:noProof/>
        </w:rPr>
      </w:pPr>
      <w:r>
        <w:rPr>
          <w:noProof/>
        </w:rPr>
        <w:t>hazing, 5</w:t>
      </w:r>
      <w:r w:rsidR="009E572C">
        <w:rPr>
          <w:noProof/>
        </w:rPr>
        <w:t>4, 55</w:t>
      </w:r>
    </w:p>
    <w:p w:rsidR="00971E19" w:rsidRDefault="00971E19">
      <w:pPr>
        <w:pStyle w:val="Index2"/>
        <w:tabs>
          <w:tab w:val="right" w:leader="dot" w:pos="4310"/>
        </w:tabs>
        <w:rPr>
          <w:noProof/>
        </w:rPr>
      </w:pPr>
      <w:r>
        <w:rPr>
          <w:noProof/>
        </w:rPr>
        <w:t xml:space="preserve">medication, </w:t>
      </w:r>
      <w:r w:rsidR="009E572C">
        <w:rPr>
          <w:noProof/>
        </w:rPr>
        <w:t>53</w:t>
      </w:r>
    </w:p>
    <w:p w:rsidR="00971E19" w:rsidRDefault="009E572C">
      <w:pPr>
        <w:pStyle w:val="Index2"/>
        <w:tabs>
          <w:tab w:val="right" w:leader="dot" w:pos="4310"/>
        </w:tabs>
        <w:rPr>
          <w:noProof/>
        </w:rPr>
      </w:pPr>
      <w:r>
        <w:rPr>
          <w:noProof/>
        </w:rPr>
        <w:t>records, 52</w:t>
      </w:r>
    </w:p>
    <w:p w:rsidR="009E572C" w:rsidRPr="009E572C" w:rsidRDefault="009E572C" w:rsidP="009E572C">
      <w:r>
        <w:t xml:space="preserve">   </w:t>
      </w:r>
      <w:r w:rsidRPr="009E572C">
        <w:rPr>
          <w:sz w:val="24"/>
        </w:rPr>
        <w:t xml:space="preserve"> use of electronic media, 40, 41</w:t>
      </w:r>
    </w:p>
    <w:p w:rsidR="00971E19" w:rsidRDefault="00971E19">
      <w:pPr>
        <w:pStyle w:val="Index1"/>
      </w:pPr>
      <w:r>
        <w:t xml:space="preserve">Supplemental insurance, </w:t>
      </w:r>
      <w:r w:rsidR="009E572C">
        <w:t>21</w:t>
      </w:r>
    </w:p>
    <w:p w:rsidR="00971E19" w:rsidRDefault="00971E19">
      <w:pPr>
        <w:pStyle w:val="Index1"/>
      </w:pPr>
      <w:r>
        <w:t>TEA reports,</w:t>
      </w:r>
      <w:r w:rsidR="009E572C">
        <w:t>50</w:t>
      </w:r>
    </w:p>
    <w:p w:rsidR="00971E19" w:rsidRDefault="00971E19">
      <w:pPr>
        <w:pStyle w:val="Index1"/>
      </w:pPr>
      <w:r>
        <w:t xml:space="preserve">Teacher retirement, </w:t>
      </w:r>
      <w:r w:rsidR="009E572C">
        <w:t>22</w:t>
      </w:r>
    </w:p>
    <w:p w:rsidR="00971E19" w:rsidRDefault="00971E19">
      <w:pPr>
        <w:pStyle w:val="Index1"/>
      </w:pPr>
      <w:r>
        <w:t xml:space="preserve">Technology resources, </w:t>
      </w:r>
      <w:r w:rsidR="009E572C">
        <w:t>38, 39</w:t>
      </w:r>
    </w:p>
    <w:p w:rsidR="00971E19" w:rsidRDefault="00971E19">
      <w:pPr>
        <w:pStyle w:val="Index1"/>
      </w:pPr>
      <w:r>
        <w:t xml:space="preserve">Temporary disability leave, </w:t>
      </w:r>
      <w:r w:rsidR="009E572C">
        <w:t>28</w:t>
      </w:r>
    </w:p>
    <w:p w:rsidR="00971E19" w:rsidRDefault="00971E19">
      <w:pPr>
        <w:pStyle w:val="Index1"/>
      </w:pPr>
      <w:r>
        <w:t>Termination</w:t>
      </w:r>
    </w:p>
    <w:p w:rsidR="00971E19" w:rsidRDefault="00971E19">
      <w:pPr>
        <w:pStyle w:val="Index2"/>
        <w:tabs>
          <w:tab w:val="right" w:leader="dot" w:pos="4310"/>
        </w:tabs>
        <w:rPr>
          <w:noProof/>
        </w:rPr>
      </w:pPr>
      <w:r>
        <w:rPr>
          <w:noProof/>
        </w:rPr>
        <w:t xml:space="preserve">disimissal during the contract term, </w:t>
      </w:r>
      <w:r w:rsidR="009E572C">
        <w:rPr>
          <w:noProof/>
        </w:rPr>
        <w:t>49</w:t>
      </w:r>
    </w:p>
    <w:p w:rsidR="00971E19" w:rsidRDefault="00971E19">
      <w:pPr>
        <w:pStyle w:val="Index2"/>
        <w:tabs>
          <w:tab w:val="right" w:leader="dot" w:pos="4310"/>
        </w:tabs>
        <w:rPr>
          <w:noProof/>
        </w:rPr>
      </w:pPr>
      <w:r>
        <w:rPr>
          <w:noProof/>
        </w:rPr>
        <w:t xml:space="preserve">exit interviews, </w:t>
      </w:r>
      <w:r w:rsidR="009E572C">
        <w:rPr>
          <w:noProof/>
        </w:rPr>
        <w:t>50</w:t>
      </w:r>
    </w:p>
    <w:p w:rsidR="00971E19" w:rsidRDefault="00971E19">
      <w:pPr>
        <w:pStyle w:val="Index2"/>
        <w:tabs>
          <w:tab w:val="right" w:leader="dot" w:pos="4310"/>
        </w:tabs>
        <w:rPr>
          <w:noProof/>
        </w:rPr>
      </w:pPr>
      <w:r>
        <w:rPr>
          <w:noProof/>
        </w:rPr>
        <w:t>noncontract employees, 4</w:t>
      </w:r>
      <w:r w:rsidR="009E572C">
        <w:rPr>
          <w:noProof/>
        </w:rPr>
        <w:t>9, 50</w:t>
      </w:r>
    </w:p>
    <w:p w:rsidR="00971E19" w:rsidRDefault="00971E19">
      <w:pPr>
        <w:pStyle w:val="Index2"/>
        <w:tabs>
          <w:tab w:val="right" w:leader="dot" w:pos="4310"/>
        </w:tabs>
        <w:rPr>
          <w:noProof/>
        </w:rPr>
      </w:pPr>
      <w:r>
        <w:rPr>
          <w:noProof/>
        </w:rPr>
        <w:t>nonrenewal, 4</w:t>
      </w:r>
      <w:r w:rsidR="009E572C">
        <w:rPr>
          <w:noProof/>
        </w:rPr>
        <w:t>9</w:t>
      </w:r>
    </w:p>
    <w:p w:rsidR="00971E19" w:rsidRDefault="00971E19">
      <w:pPr>
        <w:pStyle w:val="Index2"/>
        <w:tabs>
          <w:tab w:val="right" w:leader="dot" w:pos="4310"/>
        </w:tabs>
        <w:rPr>
          <w:noProof/>
        </w:rPr>
      </w:pPr>
      <w:r>
        <w:rPr>
          <w:noProof/>
        </w:rPr>
        <w:t xml:space="preserve">reports to TEA, </w:t>
      </w:r>
      <w:r w:rsidR="009E572C">
        <w:rPr>
          <w:noProof/>
        </w:rPr>
        <w:t>50</w:t>
      </w:r>
    </w:p>
    <w:p w:rsidR="00971E19" w:rsidRDefault="00971E19">
      <w:pPr>
        <w:pStyle w:val="Index2"/>
        <w:tabs>
          <w:tab w:val="right" w:leader="dot" w:pos="4310"/>
        </w:tabs>
        <w:rPr>
          <w:noProof/>
        </w:rPr>
      </w:pPr>
      <w:r>
        <w:rPr>
          <w:noProof/>
        </w:rPr>
        <w:t>resignation, 4</w:t>
      </w:r>
      <w:r w:rsidR="009E572C">
        <w:rPr>
          <w:noProof/>
        </w:rPr>
        <w:t>9</w:t>
      </w:r>
    </w:p>
    <w:p w:rsidR="00971E19" w:rsidRDefault="00971E19">
      <w:pPr>
        <w:pStyle w:val="Index1"/>
      </w:pPr>
      <w:r>
        <w:lastRenderedPageBreak/>
        <w:t>Text messaging,</w:t>
      </w:r>
      <w:r w:rsidR="009E572C">
        <w:t xml:space="preserve"> </w:t>
      </w:r>
      <w:r>
        <w:t xml:space="preserve"> </w:t>
      </w:r>
      <w:r w:rsidR="009E572C">
        <w:t>39, 41</w:t>
      </w:r>
    </w:p>
    <w:p w:rsidR="00971E19" w:rsidRDefault="009E572C">
      <w:pPr>
        <w:pStyle w:val="Index1"/>
      </w:pPr>
      <w:r>
        <w:t>Tobacco use, 43</w:t>
      </w:r>
    </w:p>
    <w:p w:rsidR="00971E19" w:rsidRDefault="00971E19">
      <w:pPr>
        <w:pStyle w:val="Index1"/>
      </w:pPr>
      <w:r>
        <w:t>Training</w:t>
      </w:r>
    </w:p>
    <w:p w:rsidR="00971E19" w:rsidRDefault="00971E19">
      <w:pPr>
        <w:pStyle w:val="Index2"/>
        <w:tabs>
          <w:tab w:val="right" w:leader="dot" w:pos="4310"/>
        </w:tabs>
        <w:rPr>
          <w:noProof/>
        </w:rPr>
      </w:pPr>
      <w:r>
        <w:rPr>
          <w:noProof/>
        </w:rPr>
        <w:t>health and safety, 1</w:t>
      </w:r>
      <w:r w:rsidR="009E572C">
        <w:rPr>
          <w:noProof/>
        </w:rPr>
        <w:t>5</w:t>
      </w:r>
    </w:p>
    <w:p w:rsidR="00971E19" w:rsidRDefault="00971E19">
      <w:pPr>
        <w:pStyle w:val="Index2"/>
        <w:tabs>
          <w:tab w:val="right" w:leader="dot" w:pos="4310"/>
        </w:tabs>
        <w:rPr>
          <w:noProof/>
        </w:rPr>
      </w:pPr>
      <w:r>
        <w:rPr>
          <w:noProof/>
        </w:rPr>
        <w:t>staff development, 1</w:t>
      </w:r>
      <w:r w:rsidR="009E572C">
        <w:rPr>
          <w:noProof/>
        </w:rPr>
        <w:t>7</w:t>
      </w:r>
    </w:p>
    <w:p w:rsidR="00971E19" w:rsidRDefault="00971E19">
      <w:pPr>
        <w:pStyle w:val="Index1"/>
      </w:pPr>
      <w:r>
        <w:t>Transfers, 1</w:t>
      </w:r>
      <w:r w:rsidR="009E572C">
        <w:t>5</w:t>
      </w:r>
    </w:p>
    <w:p w:rsidR="00971E19" w:rsidRDefault="00971E19">
      <w:pPr>
        <w:pStyle w:val="Index1"/>
      </w:pPr>
      <w:r>
        <w:t xml:space="preserve">Travel expenses, </w:t>
      </w:r>
      <w:r w:rsidR="009E572C">
        <w:t>20</w:t>
      </w:r>
    </w:p>
    <w:p w:rsidR="00971E19" w:rsidRDefault="00971E19">
      <w:pPr>
        <w:pStyle w:val="Index1"/>
      </w:pPr>
      <w:r>
        <w:t>Tutoring, 1</w:t>
      </w:r>
      <w:r w:rsidR="009E572C">
        <w:t>6</w:t>
      </w:r>
    </w:p>
    <w:p w:rsidR="00971E19" w:rsidRDefault="00971E19">
      <w:pPr>
        <w:pStyle w:val="Index1"/>
      </w:pPr>
      <w:r>
        <w:t xml:space="preserve">Unemployment insurance, </w:t>
      </w:r>
      <w:r w:rsidR="009E572C">
        <w:t>21</w:t>
      </w:r>
    </w:p>
    <w:p w:rsidR="00971E19" w:rsidRDefault="00971E19">
      <w:pPr>
        <w:pStyle w:val="Index1"/>
      </w:pPr>
      <w:r>
        <w:t xml:space="preserve">Vacancy announcements, </w:t>
      </w:r>
      <w:r w:rsidR="009E572C">
        <w:t>12</w:t>
      </w:r>
    </w:p>
    <w:p w:rsidR="00971E19" w:rsidRDefault="00971E19">
      <w:pPr>
        <w:pStyle w:val="Index1"/>
      </w:pPr>
      <w:r>
        <w:t>Visitors, 4</w:t>
      </w:r>
      <w:r w:rsidR="009E572C">
        <w:t>5</w:t>
      </w:r>
    </w:p>
    <w:p w:rsidR="00971E19" w:rsidRDefault="00971E19">
      <w:pPr>
        <w:pStyle w:val="Index1"/>
      </w:pPr>
      <w:r>
        <w:t>Wages, 1</w:t>
      </w:r>
      <w:r w:rsidR="009E572C">
        <w:t>8</w:t>
      </w:r>
    </w:p>
    <w:p w:rsidR="00971E19" w:rsidRDefault="00971E19">
      <w:pPr>
        <w:pStyle w:val="Index1"/>
      </w:pPr>
      <w:r>
        <w:t>Weapons, 4</w:t>
      </w:r>
      <w:r w:rsidR="009E572C">
        <w:t>5</w:t>
      </w:r>
    </w:p>
    <w:p w:rsidR="00971E19" w:rsidRDefault="00971E19">
      <w:pPr>
        <w:pStyle w:val="Index1"/>
      </w:pPr>
      <w:r>
        <w:t>Work schedule, 1</w:t>
      </w:r>
      <w:r w:rsidR="009E572C">
        <w:t>5, 16</w:t>
      </w:r>
    </w:p>
    <w:p w:rsidR="00971E19" w:rsidRDefault="00971E19">
      <w:pPr>
        <w:pStyle w:val="Index1"/>
      </w:pPr>
      <w:r>
        <w:t xml:space="preserve">Workers’ compensation benefits, </w:t>
      </w:r>
      <w:r w:rsidR="009E572C">
        <w:t>21</w:t>
      </w:r>
      <w:r>
        <w:t>, 2</w:t>
      </w:r>
      <w:r w:rsidR="009E572C">
        <w:t>8</w:t>
      </w:r>
    </w:p>
    <w:p w:rsidR="00971E19" w:rsidRDefault="00971E19">
      <w:pPr>
        <w:pStyle w:val="Index1"/>
      </w:pPr>
      <w:r>
        <w:t>Workload, 1</w:t>
      </w:r>
      <w:r w:rsidR="009E572C">
        <w:t>5, 16</w:t>
      </w:r>
    </w:p>
    <w:p w:rsidR="00971E19" w:rsidRDefault="00971E19">
      <w:pPr>
        <w:rPr>
          <w:noProof/>
        </w:rPr>
        <w:sectPr w:rsidR="00971E19" w:rsidSect="00971E19">
          <w:type w:val="continuous"/>
          <w:pgSz w:w="12240" w:h="15840" w:code="1"/>
          <w:pgMar w:top="1440" w:right="1080" w:bottom="1440" w:left="1800" w:header="432" w:footer="720" w:gutter="0"/>
          <w:cols w:num="2" w:space="720"/>
          <w:noEndnote/>
          <w:titlePg/>
        </w:sectPr>
      </w:pPr>
    </w:p>
    <w:p w:rsidR="0054449D" w:rsidRDefault="002C5944">
      <w:r>
        <w:lastRenderedPageBreak/>
        <w:fldChar w:fldCharType="end"/>
      </w:r>
    </w:p>
    <w:sectPr w:rsidR="0054449D" w:rsidSect="00971E19">
      <w:type w:val="continuous"/>
      <w:pgSz w:w="12240" w:h="15840" w:code="1"/>
      <w:pgMar w:top="1440" w:right="1080" w:bottom="1440" w:left="1800" w:header="432"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65A" w:rsidRDefault="0031065A" w:rsidP="0088432E">
      <w:r>
        <w:separator/>
      </w:r>
    </w:p>
  </w:endnote>
  <w:endnote w:type="continuationSeparator" w:id="0">
    <w:p w:rsidR="0031065A" w:rsidRDefault="0031065A" w:rsidP="00884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3A" w:rsidRPr="00D940E1" w:rsidRDefault="0029703A" w:rsidP="00972050">
    <w:pPr>
      <w:pStyle w:val="Footer"/>
      <w:tabs>
        <w:tab w:val="clear" w:pos="8640"/>
        <w:tab w:val="right" w:pos="9360"/>
      </w:tabs>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3A" w:rsidRDefault="0029703A" w:rsidP="007B29AD">
    <w:pPr>
      <w:pStyle w:val="Footer"/>
      <w:pBdr>
        <w:top w:val="single" w:sz="8" w:space="1" w:color="000000"/>
      </w:pBdr>
      <w:tabs>
        <w:tab w:val="clear" w:pos="4320"/>
        <w:tab w:val="clear" w:pos="8640"/>
        <w:tab w:val="right" w:pos="9360"/>
      </w:tabs>
      <w:rPr>
        <w:i/>
      </w:rPr>
    </w:pPr>
    <w:r w:rsidRPr="00534E20">
      <w:rPr>
        <w:rFonts w:ascii="Arial" w:hAnsi="Arial" w:cs="Arial"/>
        <w:b/>
        <w:highlight w:val="cyan"/>
      </w:rPr>
      <w:t>______________</w:t>
    </w:r>
    <w:r w:rsidRPr="0070600E">
      <w:rPr>
        <w:rFonts w:ascii="Arial" w:hAnsi="Arial" w:cs="Arial"/>
        <w:b/>
      </w:rPr>
      <w:t>ISD Employee Handbook</w:t>
    </w:r>
    <w:r w:rsidRPr="00632D68">
      <w:tab/>
    </w:r>
    <w:fldSimple w:instr=" PAGE   \* MERGEFORMAT ">
      <w:r>
        <w:rPr>
          <w:noProof/>
        </w:rPr>
        <w:t>2</w:t>
      </w:r>
    </w:fldSimple>
  </w:p>
  <w:p w:rsidR="0029703A" w:rsidRPr="00D940E1" w:rsidRDefault="0029703A" w:rsidP="007B29AD">
    <w:pPr>
      <w:pStyle w:val="Footer"/>
      <w:pBdr>
        <w:top w:val="single" w:sz="8" w:space="1" w:color="000000"/>
      </w:pBdr>
      <w:tabs>
        <w:tab w:val="clear" w:pos="8640"/>
        <w:tab w:val="right" w:pos="9360"/>
      </w:tabs>
      <w:rPr>
        <w:rFonts w:ascii="Arial" w:hAnsi="Arial" w:cs="Arial"/>
      </w:rPr>
    </w:pPr>
    <w:r w:rsidRPr="00D940E1">
      <w:rPr>
        <w:rFonts w:ascii="Arial" w:hAnsi="Arial" w:cs="Arial"/>
      </w:rPr>
      <w:t xml:space="preserve">Revised </w:t>
    </w:r>
    <w:r w:rsidRPr="00534E20">
      <w:rPr>
        <w:rFonts w:ascii="Arial" w:hAnsi="Arial" w:cs="Arial"/>
        <w:highlight w:val="cyan"/>
      </w:rPr>
      <w:t>__________</w:t>
    </w:r>
    <w:r>
      <w:rPr>
        <w:rFonts w:ascii="Arial" w:hAnsi="Arial" w:cs="Arial"/>
      </w:rPr>
      <w:t xml:space="preserve"> 2010</w:t>
    </w:r>
  </w:p>
  <w:p w:rsidR="0029703A" w:rsidRDefault="002970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3A" w:rsidRDefault="0029703A" w:rsidP="00972050">
    <w:pPr>
      <w:pStyle w:val="Footer"/>
      <w:pBdr>
        <w:top w:val="single" w:sz="8" w:space="1" w:color="000000"/>
      </w:pBdr>
      <w:tabs>
        <w:tab w:val="clear" w:pos="4320"/>
        <w:tab w:val="clear" w:pos="8640"/>
        <w:tab w:val="right" w:pos="9360"/>
      </w:tabs>
      <w:rPr>
        <w:i/>
      </w:rPr>
    </w:pPr>
    <w:r w:rsidRPr="000D047D">
      <w:rPr>
        <w:rFonts w:ascii="Arial" w:hAnsi="Arial" w:cs="Arial"/>
        <w:b/>
      </w:rPr>
      <w:t>Odem-Edroy</w:t>
    </w:r>
    <w:r>
      <w:rPr>
        <w:rFonts w:ascii="Arial" w:hAnsi="Arial" w:cs="Arial"/>
        <w:b/>
      </w:rPr>
      <w:t xml:space="preserve"> </w:t>
    </w:r>
    <w:r w:rsidRPr="00DA0DAD">
      <w:rPr>
        <w:rFonts w:ascii="Arial" w:hAnsi="Arial" w:cs="Arial"/>
        <w:b/>
      </w:rPr>
      <w:t>ISD Employee Handbook</w:t>
    </w:r>
    <w:r w:rsidRPr="00632D68">
      <w:tab/>
    </w:r>
    <w:fldSimple w:instr=" PAGE   \* MERGEFORMAT ">
      <w:r w:rsidR="00787EFA">
        <w:rPr>
          <w:noProof/>
        </w:rPr>
        <w:t>10</w:t>
      </w:r>
    </w:fldSimple>
  </w:p>
  <w:p w:rsidR="0029703A" w:rsidRPr="00D940E1" w:rsidRDefault="0029703A" w:rsidP="00972050">
    <w:pPr>
      <w:pStyle w:val="Footer"/>
      <w:pBdr>
        <w:top w:val="single" w:sz="8" w:space="1" w:color="000000"/>
      </w:pBdr>
      <w:tabs>
        <w:tab w:val="clear" w:pos="8640"/>
        <w:tab w:val="right" w:pos="9360"/>
      </w:tabs>
      <w:rPr>
        <w:rFonts w:ascii="Arial" w:hAnsi="Arial" w:cs="Arial"/>
      </w:rPr>
    </w:pPr>
    <w:r w:rsidRPr="00D940E1">
      <w:rPr>
        <w:rFonts w:ascii="Arial" w:hAnsi="Arial" w:cs="Arial"/>
      </w:rPr>
      <w:t>Revised:</w:t>
    </w:r>
    <w:r>
      <w:rPr>
        <w:rFonts w:ascii="Arial" w:hAnsi="Arial" w:cs="Arial"/>
      </w:rPr>
      <w:t xml:space="preserve"> Fall, 2013</w:t>
    </w:r>
  </w:p>
  <w:p w:rsidR="0029703A" w:rsidRPr="00D940E1" w:rsidRDefault="0029703A" w:rsidP="00972050">
    <w:pPr>
      <w:pStyle w:val="Footer"/>
      <w:tabs>
        <w:tab w:val="clear" w:pos="8640"/>
        <w:tab w:val="right" w:pos="9360"/>
      </w:tabs>
      <w:rPr>
        <w:rFonts w:ascii="Arial" w:hAnsi="Arial" w:cs="Aria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3A" w:rsidRDefault="0029703A" w:rsidP="007B29AD">
    <w:pPr>
      <w:pStyle w:val="Footer"/>
      <w:pBdr>
        <w:top w:val="single" w:sz="8" w:space="1" w:color="000000"/>
      </w:pBdr>
      <w:tabs>
        <w:tab w:val="clear" w:pos="4320"/>
        <w:tab w:val="clear" w:pos="8640"/>
        <w:tab w:val="right" w:pos="9360"/>
      </w:tabs>
      <w:rPr>
        <w:i/>
      </w:rPr>
    </w:pPr>
    <w:r w:rsidRPr="00DE62BB">
      <w:rPr>
        <w:rFonts w:ascii="Arial" w:hAnsi="Arial" w:cs="Arial"/>
        <w:b/>
      </w:rPr>
      <w:t>Odem-Edroy</w:t>
    </w:r>
    <w:r>
      <w:rPr>
        <w:rFonts w:ascii="Arial" w:hAnsi="Arial" w:cs="Arial"/>
        <w:b/>
      </w:rPr>
      <w:t xml:space="preserve"> I</w:t>
    </w:r>
    <w:r w:rsidRPr="0070600E">
      <w:rPr>
        <w:rFonts w:ascii="Arial" w:hAnsi="Arial" w:cs="Arial"/>
        <w:b/>
      </w:rPr>
      <w:t>SD Employee Handbook</w:t>
    </w:r>
    <w:r w:rsidRPr="00632D68">
      <w:tab/>
    </w:r>
    <w:fldSimple w:instr=" PAGE   \* MERGEFORMAT ">
      <w:r w:rsidR="00787EFA">
        <w:rPr>
          <w:noProof/>
        </w:rPr>
        <w:t>1</w:t>
      </w:r>
    </w:fldSimple>
  </w:p>
  <w:p w:rsidR="0029703A" w:rsidRPr="00D940E1" w:rsidRDefault="0029703A" w:rsidP="007B29AD">
    <w:pPr>
      <w:pStyle w:val="Footer"/>
      <w:pBdr>
        <w:top w:val="single" w:sz="8" w:space="1" w:color="000000"/>
      </w:pBdr>
      <w:tabs>
        <w:tab w:val="clear" w:pos="8640"/>
        <w:tab w:val="right" w:pos="9360"/>
      </w:tabs>
      <w:rPr>
        <w:rFonts w:ascii="Arial" w:hAnsi="Arial" w:cs="Arial"/>
      </w:rPr>
    </w:pPr>
    <w:r>
      <w:rPr>
        <w:rFonts w:ascii="Arial" w:hAnsi="Arial" w:cs="Arial"/>
      </w:rPr>
      <w:t>Revised: Fall, 2013</w:t>
    </w:r>
  </w:p>
  <w:p w:rsidR="0029703A" w:rsidRDefault="00297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65A" w:rsidRDefault="0031065A" w:rsidP="0088432E">
      <w:r>
        <w:separator/>
      </w:r>
    </w:p>
  </w:footnote>
  <w:footnote w:type="continuationSeparator" w:id="0">
    <w:p w:rsidR="0031065A" w:rsidRDefault="0031065A" w:rsidP="00884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216F"/>
    <w:multiLevelType w:val="hybridMultilevel"/>
    <w:tmpl w:val="969C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27DE2"/>
    <w:multiLevelType w:val="hybridMultilevel"/>
    <w:tmpl w:val="5954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022AE"/>
    <w:multiLevelType w:val="hybridMultilevel"/>
    <w:tmpl w:val="B31E0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3269B"/>
    <w:multiLevelType w:val="hybridMultilevel"/>
    <w:tmpl w:val="3F504F9C"/>
    <w:lvl w:ilvl="0" w:tplc="939A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AA747A"/>
    <w:multiLevelType w:val="hybridMultilevel"/>
    <w:tmpl w:val="6264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03FCC"/>
    <w:multiLevelType w:val="hybridMultilevel"/>
    <w:tmpl w:val="36BC3D22"/>
    <w:lvl w:ilvl="0" w:tplc="A4BA2304">
      <w:start w:val="1"/>
      <w:numFmt w:val="bullet"/>
      <w:pStyle w:val="bullet1"/>
      <w:lvlText w:val=""/>
      <w:lvlJc w:val="left"/>
      <w:pPr>
        <w:ind w:left="171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C52DE"/>
    <w:multiLevelType w:val="multilevel"/>
    <w:tmpl w:val="C972A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B1B029D"/>
    <w:multiLevelType w:val="hybridMultilevel"/>
    <w:tmpl w:val="BF34C06C"/>
    <w:lvl w:ilvl="0" w:tplc="83D03F56">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64D41"/>
    <w:multiLevelType w:val="hybridMultilevel"/>
    <w:tmpl w:val="EFD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02CC9"/>
    <w:multiLevelType w:val="hybridMultilevel"/>
    <w:tmpl w:val="6D06D9EA"/>
    <w:lvl w:ilvl="0" w:tplc="523A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D17A33"/>
    <w:multiLevelType w:val="hybridMultilevel"/>
    <w:tmpl w:val="8382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E30FE"/>
    <w:multiLevelType w:val="hybridMultilevel"/>
    <w:tmpl w:val="6B807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93ECF"/>
    <w:multiLevelType w:val="hybridMultilevel"/>
    <w:tmpl w:val="9C481EC8"/>
    <w:lvl w:ilvl="0" w:tplc="939AF310">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AE128E"/>
    <w:multiLevelType w:val="multilevel"/>
    <w:tmpl w:val="C972A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56D2DA8"/>
    <w:multiLevelType w:val="hybridMultilevel"/>
    <w:tmpl w:val="64CA1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361B8"/>
    <w:multiLevelType w:val="hybridMultilevel"/>
    <w:tmpl w:val="2F121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A656C"/>
    <w:multiLevelType w:val="hybridMultilevel"/>
    <w:tmpl w:val="922C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E879B9"/>
    <w:multiLevelType w:val="hybridMultilevel"/>
    <w:tmpl w:val="F034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202E0"/>
    <w:multiLevelType w:val="hybridMultilevel"/>
    <w:tmpl w:val="10E0E286"/>
    <w:lvl w:ilvl="0" w:tplc="3B06D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36715"/>
    <w:multiLevelType w:val="hybridMultilevel"/>
    <w:tmpl w:val="7FEC1DC6"/>
    <w:lvl w:ilvl="0" w:tplc="8AF2DC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73C2A29"/>
    <w:multiLevelType w:val="hybridMultilevel"/>
    <w:tmpl w:val="179AB44C"/>
    <w:lvl w:ilvl="0" w:tplc="6BF647FE">
      <w:start w:val="1"/>
      <w:numFmt w:val="bullet"/>
      <w:pStyle w:val="BulletInden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21171A"/>
    <w:multiLevelType w:val="hybridMultilevel"/>
    <w:tmpl w:val="EBE2C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04852DB"/>
    <w:multiLevelType w:val="hybridMultilevel"/>
    <w:tmpl w:val="E9DAE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8D316A"/>
    <w:multiLevelType w:val="hybridMultilevel"/>
    <w:tmpl w:val="C972A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2355FB"/>
    <w:multiLevelType w:val="hybridMultilevel"/>
    <w:tmpl w:val="B1D6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3"/>
  </w:num>
  <w:num w:numId="3">
    <w:abstractNumId w:val="6"/>
  </w:num>
  <w:num w:numId="4">
    <w:abstractNumId w:val="20"/>
  </w:num>
  <w:num w:numId="5">
    <w:abstractNumId w:val="16"/>
  </w:num>
  <w:num w:numId="6">
    <w:abstractNumId w:val="10"/>
  </w:num>
  <w:num w:numId="7">
    <w:abstractNumId w:val="11"/>
  </w:num>
  <w:num w:numId="8">
    <w:abstractNumId w:val="24"/>
  </w:num>
  <w:num w:numId="9">
    <w:abstractNumId w:val="21"/>
  </w:num>
  <w:num w:numId="10">
    <w:abstractNumId w:val="0"/>
  </w:num>
  <w:num w:numId="11">
    <w:abstractNumId w:val="3"/>
  </w:num>
  <w:num w:numId="12">
    <w:abstractNumId w:val="12"/>
  </w:num>
  <w:num w:numId="13">
    <w:abstractNumId w:val="22"/>
  </w:num>
  <w:num w:numId="14">
    <w:abstractNumId w:val="1"/>
  </w:num>
  <w:num w:numId="15">
    <w:abstractNumId w:val="19"/>
  </w:num>
  <w:num w:numId="16">
    <w:abstractNumId w:val="17"/>
  </w:num>
  <w:num w:numId="17">
    <w:abstractNumId w:val="14"/>
  </w:num>
  <w:num w:numId="18">
    <w:abstractNumId w:val="18"/>
  </w:num>
  <w:num w:numId="19">
    <w:abstractNumId w:val="5"/>
  </w:num>
  <w:num w:numId="20">
    <w:abstractNumId w:val="8"/>
  </w:num>
  <w:num w:numId="21">
    <w:abstractNumId w:val="5"/>
  </w:num>
  <w:num w:numId="22">
    <w:abstractNumId w:val="5"/>
  </w:num>
  <w:num w:numId="23">
    <w:abstractNumId w:val="5"/>
  </w:num>
  <w:num w:numId="24">
    <w:abstractNumId w:val="5"/>
  </w:num>
  <w:num w:numId="25">
    <w:abstractNumId w:val="5"/>
  </w:num>
  <w:num w:numId="26">
    <w:abstractNumId w:val="5"/>
  </w:num>
  <w:num w:numId="27">
    <w:abstractNumId w:val="4"/>
  </w:num>
  <w:num w:numId="28">
    <w:abstractNumId w:val="5"/>
  </w:num>
  <w:num w:numId="29">
    <w:abstractNumId w:val="5"/>
  </w:num>
  <w:num w:numId="30">
    <w:abstractNumId w:val="5"/>
  </w:num>
  <w:num w:numId="31">
    <w:abstractNumId w:val="5"/>
  </w:num>
  <w:num w:numId="32">
    <w:abstractNumId w:val="5"/>
  </w:num>
  <w:num w:numId="33">
    <w:abstractNumId w:val="7"/>
  </w:num>
  <w:num w:numId="34">
    <w:abstractNumId w:val="5"/>
  </w:num>
  <w:num w:numId="35">
    <w:abstractNumId w:val="5"/>
  </w:num>
  <w:num w:numId="36">
    <w:abstractNumId w:val="5"/>
  </w:num>
  <w:num w:numId="37">
    <w:abstractNumId w:val="2"/>
  </w:num>
  <w:num w:numId="38">
    <w:abstractNumId w:val="9"/>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TrueTypeFonts/>
  <w:saveSubsetFonts/>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07CF"/>
    <w:rsid w:val="0000620C"/>
    <w:rsid w:val="00035050"/>
    <w:rsid w:val="00046FA4"/>
    <w:rsid w:val="00047BE8"/>
    <w:rsid w:val="00053E1A"/>
    <w:rsid w:val="00054D97"/>
    <w:rsid w:val="00055574"/>
    <w:rsid w:val="00056DD9"/>
    <w:rsid w:val="00061339"/>
    <w:rsid w:val="00067ECF"/>
    <w:rsid w:val="000707CF"/>
    <w:rsid w:val="000714CD"/>
    <w:rsid w:val="00071653"/>
    <w:rsid w:val="00082F30"/>
    <w:rsid w:val="00087883"/>
    <w:rsid w:val="00090B3B"/>
    <w:rsid w:val="000958CC"/>
    <w:rsid w:val="000A6988"/>
    <w:rsid w:val="000B110E"/>
    <w:rsid w:val="000D047D"/>
    <w:rsid w:val="000F1FF7"/>
    <w:rsid w:val="000F3BF5"/>
    <w:rsid w:val="000F494C"/>
    <w:rsid w:val="00100820"/>
    <w:rsid w:val="00105151"/>
    <w:rsid w:val="00106DF9"/>
    <w:rsid w:val="00107C8B"/>
    <w:rsid w:val="00170C23"/>
    <w:rsid w:val="001835D6"/>
    <w:rsid w:val="001856ED"/>
    <w:rsid w:val="00194654"/>
    <w:rsid w:val="001A038F"/>
    <w:rsid w:val="001A453F"/>
    <w:rsid w:val="001A5FC7"/>
    <w:rsid w:val="001A732E"/>
    <w:rsid w:val="001B1523"/>
    <w:rsid w:val="001C2711"/>
    <w:rsid w:val="001C31B8"/>
    <w:rsid w:val="001C6CFD"/>
    <w:rsid w:val="001D2387"/>
    <w:rsid w:val="001E47FD"/>
    <w:rsid w:val="001F4012"/>
    <w:rsid w:val="001F4177"/>
    <w:rsid w:val="001F41F8"/>
    <w:rsid w:val="00201142"/>
    <w:rsid w:val="00205DA3"/>
    <w:rsid w:val="00220CCD"/>
    <w:rsid w:val="00221419"/>
    <w:rsid w:val="002248D5"/>
    <w:rsid w:val="002405D3"/>
    <w:rsid w:val="00243461"/>
    <w:rsid w:val="002462B4"/>
    <w:rsid w:val="00256FBA"/>
    <w:rsid w:val="00261930"/>
    <w:rsid w:val="00271F85"/>
    <w:rsid w:val="00283BA0"/>
    <w:rsid w:val="002860C2"/>
    <w:rsid w:val="00291F47"/>
    <w:rsid w:val="0029547A"/>
    <w:rsid w:val="00296367"/>
    <w:rsid w:val="0029703A"/>
    <w:rsid w:val="002A601C"/>
    <w:rsid w:val="002A7169"/>
    <w:rsid w:val="002C2307"/>
    <w:rsid w:val="002C5944"/>
    <w:rsid w:val="002D72DC"/>
    <w:rsid w:val="002F187D"/>
    <w:rsid w:val="002F23FB"/>
    <w:rsid w:val="002F272C"/>
    <w:rsid w:val="00306269"/>
    <w:rsid w:val="00306402"/>
    <w:rsid w:val="003104A1"/>
    <w:rsid w:val="0031065A"/>
    <w:rsid w:val="00324D51"/>
    <w:rsid w:val="0033190C"/>
    <w:rsid w:val="003541DF"/>
    <w:rsid w:val="00362EE6"/>
    <w:rsid w:val="00364FA3"/>
    <w:rsid w:val="00367959"/>
    <w:rsid w:val="00390C76"/>
    <w:rsid w:val="003917CF"/>
    <w:rsid w:val="00393F07"/>
    <w:rsid w:val="00395317"/>
    <w:rsid w:val="00395A77"/>
    <w:rsid w:val="003975AC"/>
    <w:rsid w:val="003A5EA1"/>
    <w:rsid w:val="003B66D6"/>
    <w:rsid w:val="003C03AF"/>
    <w:rsid w:val="003C584C"/>
    <w:rsid w:val="003D52F4"/>
    <w:rsid w:val="003D6F8B"/>
    <w:rsid w:val="003E29E5"/>
    <w:rsid w:val="003E55F5"/>
    <w:rsid w:val="003E6BCC"/>
    <w:rsid w:val="003F2FC8"/>
    <w:rsid w:val="003F4103"/>
    <w:rsid w:val="003F7B07"/>
    <w:rsid w:val="004055CD"/>
    <w:rsid w:val="00415B9A"/>
    <w:rsid w:val="00415C9A"/>
    <w:rsid w:val="00417CAB"/>
    <w:rsid w:val="0042433D"/>
    <w:rsid w:val="00434F68"/>
    <w:rsid w:val="004426DC"/>
    <w:rsid w:val="00444489"/>
    <w:rsid w:val="00444E9A"/>
    <w:rsid w:val="0044746E"/>
    <w:rsid w:val="004640E8"/>
    <w:rsid w:val="00482355"/>
    <w:rsid w:val="004831F3"/>
    <w:rsid w:val="004859C7"/>
    <w:rsid w:val="004914FC"/>
    <w:rsid w:val="00492C11"/>
    <w:rsid w:val="004B0D4E"/>
    <w:rsid w:val="004B5C91"/>
    <w:rsid w:val="004C3F4D"/>
    <w:rsid w:val="004D6B25"/>
    <w:rsid w:val="004D7917"/>
    <w:rsid w:val="004E72EA"/>
    <w:rsid w:val="0050600C"/>
    <w:rsid w:val="00520552"/>
    <w:rsid w:val="005245EA"/>
    <w:rsid w:val="00527DE8"/>
    <w:rsid w:val="0053275C"/>
    <w:rsid w:val="00534E20"/>
    <w:rsid w:val="00541DB0"/>
    <w:rsid w:val="0054449D"/>
    <w:rsid w:val="00544860"/>
    <w:rsid w:val="00550395"/>
    <w:rsid w:val="005763F0"/>
    <w:rsid w:val="005778F3"/>
    <w:rsid w:val="0058128A"/>
    <w:rsid w:val="00581BFF"/>
    <w:rsid w:val="00582AB4"/>
    <w:rsid w:val="00583E41"/>
    <w:rsid w:val="0059384A"/>
    <w:rsid w:val="005A04F8"/>
    <w:rsid w:val="005A08F9"/>
    <w:rsid w:val="005B1297"/>
    <w:rsid w:val="005B3FE7"/>
    <w:rsid w:val="005B6FFE"/>
    <w:rsid w:val="005C0E96"/>
    <w:rsid w:val="005C1C50"/>
    <w:rsid w:val="005C1EE0"/>
    <w:rsid w:val="005D4B9A"/>
    <w:rsid w:val="005E0A95"/>
    <w:rsid w:val="005E26BC"/>
    <w:rsid w:val="00602253"/>
    <w:rsid w:val="006048BC"/>
    <w:rsid w:val="00613EC4"/>
    <w:rsid w:val="00616A5F"/>
    <w:rsid w:val="00622C60"/>
    <w:rsid w:val="00624AFC"/>
    <w:rsid w:val="00627268"/>
    <w:rsid w:val="00636377"/>
    <w:rsid w:val="006368A1"/>
    <w:rsid w:val="0064141F"/>
    <w:rsid w:val="00642A21"/>
    <w:rsid w:val="00664559"/>
    <w:rsid w:val="00670BF2"/>
    <w:rsid w:val="006769F4"/>
    <w:rsid w:val="006830A2"/>
    <w:rsid w:val="0068441C"/>
    <w:rsid w:val="00684ECB"/>
    <w:rsid w:val="006878CB"/>
    <w:rsid w:val="006954AD"/>
    <w:rsid w:val="006A3B94"/>
    <w:rsid w:val="006A3EF6"/>
    <w:rsid w:val="006A6BB1"/>
    <w:rsid w:val="006A6F85"/>
    <w:rsid w:val="006B2744"/>
    <w:rsid w:val="006B4AE1"/>
    <w:rsid w:val="006D5797"/>
    <w:rsid w:val="006D67C7"/>
    <w:rsid w:val="006E11EF"/>
    <w:rsid w:val="006E39B3"/>
    <w:rsid w:val="006F32D3"/>
    <w:rsid w:val="006F634E"/>
    <w:rsid w:val="00705415"/>
    <w:rsid w:val="00717A3C"/>
    <w:rsid w:val="00721057"/>
    <w:rsid w:val="00722A1C"/>
    <w:rsid w:val="00726011"/>
    <w:rsid w:val="00730460"/>
    <w:rsid w:val="00734D05"/>
    <w:rsid w:val="00735EA7"/>
    <w:rsid w:val="007577CD"/>
    <w:rsid w:val="00774A4E"/>
    <w:rsid w:val="007838E3"/>
    <w:rsid w:val="00787EFA"/>
    <w:rsid w:val="007A0F8E"/>
    <w:rsid w:val="007A4015"/>
    <w:rsid w:val="007B29AD"/>
    <w:rsid w:val="007B4208"/>
    <w:rsid w:val="007D17B2"/>
    <w:rsid w:val="007D50BA"/>
    <w:rsid w:val="007D7791"/>
    <w:rsid w:val="007E4A8E"/>
    <w:rsid w:val="007F0055"/>
    <w:rsid w:val="007F650B"/>
    <w:rsid w:val="00800D75"/>
    <w:rsid w:val="008012EB"/>
    <w:rsid w:val="0080299D"/>
    <w:rsid w:val="00803059"/>
    <w:rsid w:val="00815D1F"/>
    <w:rsid w:val="00827361"/>
    <w:rsid w:val="008274AD"/>
    <w:rsid w:val="00830028"/>
    <w:rsid w:val="0083418F"/>
    <w:rsid w:val="0084499C"/>
    <w:rsid w:val="00846F29"/>
    <w:rsid w:val="00853730"/>
    <w:rsid w:val="0085642D"/>
    <w:rsid w:val="00857594"/>
    <w:rsid w:val="00857AFB"/>
    <w:rsid w:val="008671A3"/>
    <w:rsid w:val="00867C46"/>
    <w:rsid w:val="00867C95"/>
    <w:rsid w:val="00870F68"/>
    <w:rsid w:val="00876E5C"/>
    <w:rsid w:val="00881098"/>
    <w:rsid w:val="00883157"/>
    <w:rsid w:val="0088432E"/>
    <w:rsid w:val="00885421"/>
    <w:rsid w:val="008A24D3"/>
    <w:rsid w:val="008A31FE"/>
    <w:rsid w:val="008D0225"/>
    <w:rsid w:val="008E28B7"/>
    <w:rsid w:val="008E49C4"/>
    <w:rsid w:val="008E7F1B"/>
    <w:rsid w:val="008F098C"/>
    <w:rsid w:val="008F0EEB"/>
    <w:rsid w:val="00902373"/>
    <w:rsid w:val="00904A0B"/>
    <w:rsid w:val="009132B0"/>
    <w:rsid w:val="00914044"/>
    <w:rsid w:val="0092341F"/>
    <w:rsid w:val="0092430D"/>
    <w:rsid w:val="0092565F"/>
    <w:rsid w:val="00927F41"/>
    <w:rsid w:val="00931954"/>
    <w:rsid w:val="009354F1"/>
    <w:rsid w:val="0094735C"/>
    <w:rsid w:val="00964226"/>
    <w:rsid w:val="0096669A"/>
    <w:rsid w:val="00971E19"/>
    <w:rsid w:val="00972050"/>
    <w:rsid w:val="00973B56"/>
    <w:rsid w:val="009847E8"/>
    <w:rsid w:val="00995B9B"/>
    <w:rsid w:val="009A0F9B"/>
    <w:rsid w:val="009B2264"/>
    <w:rsid w:val="009C0D14"/>
    <w:rsid w:val="009C7A7D"/>
    <w:rsid w:val="009D298F"/>
    <w:rsid w:val="009E3C8B"/>
    <w:rsid w:val="009E572C"/>
    <w:rsid w:val="009F5B2A"/>
    <w:rsid w:val="00A1576A"/>
    <w:rsid w:val="00A17E3B"/>
    <w:rsid w:val="00A24EEC"/>
    <w:rsid w:val="00A25F03"/>
    <w:rsid w:val="00A35E9C"/>
    <w:rsid w:val="00A536A4"/>
    <w:rsid w:val="00A573E6"/>
    <w:rsid w:val="00A575EE"/>
    <w:rsid w:val="00A72377"/>
    <w:rsid w:val="00A80020"/>
    <w:rsid w:val="00A83370"/>
    <w:rsid w:val="00A903C1"/>
    <w:rsid w:val="00A92266"/>
    <w:rsid w:val="00A951E7"/>
    <w:rsid w:val="00AA222F"/>
    <w:rsid w:val="00AA4C32"/>
    <w:rsid w:val="00AA5AED"/>
    <w:rsid w:val="00AA7142"/>
    <w:rsid w:val="00AB1EFB"/>
    <w:rsid w:val="00AC4AF4"/>
    <w:rsid w:val="00AD7520"/>
    <w:rsid w:val="00AD7F97"/>
    <w:rsid w:val="00AE6D57"/>
    <w:rsid w:val="00AF1B92"/>
    <w:rsid w:val="00B04EF2"/>
    <w:rsid w:val="00B16AE4"/>
    <w:rsid w:val="00B32959"/>
    <w:rsid w:val="00B416BC"/>
    <w:rsid w:val="00B53797"/>
    <w:rsid w:val="00B578A3"/>
    <w:rsid w:val="00B63072"/>
    <w:rsid w:val="00B63431"/>
    <w:rsid w:val="00B70007"/>
    <w:rsid w:val="00B71436"/>
    <w:rsid w:val="00B7292F"/>
    <w:rsid w:val="00B767C3"/>
    <w:rsid w:val="00B862D2"/>
    <w:rsid w:val="00B87CA9"/>
    <w:rsid w:val="00B965A3"/>
    <w:rsid w:val="00B96A14"/>
    <w:rsid w:val="00BA005C"/>
    <w:rsid w:val="00BA4599"/>
    <w:rsid w:val="00BB721F"/>
    <w:rsid w:val="00BC0EE7"/>
    <w:rsid w:val="00BC67CF"/>
    <w:rsid w:val="00BC68BD"/>
    <w:rsid w:val="00BD2398"/>
    <w:rsid w:val="00BD5330"/>
    <w:rsid w:val="00BE1EDD"/>
    <w:rsid w:val="00BE1F52"/>
    <w:rsid w:val="00BF3BB1"/>
    <w:rsid w:val="00C03B18"/>
    <w:rsid w:val="00C0498E"/>
    <w:rsid w:val="00C104F2"/>
    <w:rsid w:val="00C13039"/>
    <w:rsid w:val="00C15C3E"/>
    <w:rsid w:val="00C20BF7"/>
    <w:rsid w:val="00C2621E"/>
    <w:rsid w:val="00C36C70"/>
    <w:rsid w:val="00C407A8"/>
    <w:rsid w:val="00C44398"/>
    <w:rsid w:val="00C530BC"/>
    <w:rsid w:val="00C55CFC"/>
    <w:rsid w:val="00C56986"/>
    <w:rsid w:val="00C57702"/>
    <w:rsid w:val="00C615E0"/>
    <w:rsid w:val="00C70C73"/>
    <w:rsid w:val="00C76B79"/>
    <w:rsid w:val="00C820BE"/>
    <w:rsid w:val="00C9012E"/>
    <w:rsid w:val="00C90533"/>
    <w:rsid w:val="00C91C0D"/>
    <w:rsid w:val="00CA1917"/>
    <w:rsid w:val="00CC1E7E"/>
    <w:rsid w:val="00CC210C"/>
    <w:rsid w:val="00CC34D9"/>
    <w:rsid w:val="00CC4A4B"/>
    <w:rsid w:val="00CE1C93"/>
    <w:rsid w:val="00CF4594"/>
    <w:rsid w:val="00CF4EC7"/>
    <w:rsid w:val="00D11E5D"/>
    <w:rsid w:val="00D123F6"/>
    <w:rsid w:val="00D14596"/>
    <w:rsid w:val="00D176EE"/>
    <w:rsid w:val="00D21EA2"/>
    <w:rsid w:val="00D3188B"/>
    <w:rsid w:val="00D54281"/>
    <w:rsid w:val="00D54C7F"/>
    <w:rsid w:val="00D6157E"/>
    <w:rsid w:val="00D65AA0"/>
    <w:rsid w:val="00D7247E"/>
    <w:rsid w:val="00D7307C"/>
    <w:rsid w:val="00D91E9B"/>
    <w:rsid w:val="00DA0DAD"/>
    <w:rsid w:val="00DB006B"/>
    <w:rsid w:val="00DC03C8"/>
    <w:rsid w:val="00DD5BBC"/>
    <w:rsid w:val="00DE1EF8"/>
    <w:rsid w:val="00DE2C6A"/>
    <w:rsid w:val="00DE62BB"/>
    <w:rsid w:val="00DE700A"/>
    <w:rsid w:val="00DF2E10"/>
    <w:rsid w:val="00DF3765"/>
    <w:rsid w:val="00DF62B2"/>
    <w:rsid w:val="00DF7F7A"/>
    <w:rsid w:val="00E06ADE"/>
    <w:rsid w:val="00E1045C"/>
    <w:rsid w:val="00E10813"/>
    <w:rsid w:val="00E12E40"/>
    <w:rsid w:val="00E13F84"/>
    <w:rsid w:val="00E14344"/>
    <w:rsid w:val="00E3219B"/>
    <w:rsid w:val="00E375B7"/>
    <w:rsid w:val="00E43894"/>
    <w:rsid w:val="00E43FFC"/>
    <w:rsid w:val="00E444CB"/>
    <w:rsid w:val="00E46FB7"/>
    <w:rsid w:val="00E575E2"/>
    <w:rsid w:val="00E63228"/>
    <w:rsid w:val="00E709B3"/>
    <w:rsid w:val="00E70FAB"/>
    <w:rsid w:val="00E74D90"/>
    <w:rsid w:val="00E758CC"/>
    <w:rsid w:val="00E776CC"/>
    <w:rsid w:val="00E84DB1"/>
    <w:rsid w:val="00E87A83"/>
    <w:rsid w:val="00E95300"/>
    <w:rsid w:val="00E95CAA"/>
    <w:rsid w:val="00EC14FA"/>
    <w:rsid w:val="00EE6D98"/>
    <w:rsid w:val="00EF3146"/>
    <w:rsid w:val="00F12E6A"/>
    <w:rsid w:val="00F1785B"/>
    <w:rsid w:val="00F279DF"/>
    <w:rsid w:val="00F301B3"/>
    <w:rsid w:val="00F31E47"/>
    <w:rsid w:val="00F32EE2"/>
    <w:rsid w:val="00F33BC1"/>
    <w:rsid w:val="00F429DF"/>
    <w:rsid w:val="00F4385B"/>
    <w:rsid w:val="00F55B9D"/>
    <w:rsid w:val="00F65FDC"/>
    <w:rsid w:val="00F76284"/>
    <w:rsid w:val="00F85C83"/>
    <w:rsid w:val="00F958F0"/>
    <w:rsid w:val="00F97D23"/>
    <w:rsid w:val="00FA08F5"/>
    <w:rsid w:val="00FB4727"/>
    <w:rsid w:val="00FE2336"/>
    <w:rsid w:val="00FE27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CF"/>
    <w:rPr>
      <w:rFonts w:ascii="Times New Roman" w:eastAsia="Times New Roman" w:hAnsi="Times New Roman"/>
    </w:rPr>
  </w:style>
  <w:style w:type="paragraph" w:styleId="Heading1">
    <w:name w:val="heading 1"/>
    <w:basedOn w:val="Normal"/>
    <w:next w:val="Normal"/>
    <w:link w:val="Heading1Char"/>
    <w:qFormat/>
    <w:rsid w:val="000707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707C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707C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7CF"/>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707CF"/>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0707CF"/>
    <w:rPr>
      <w:rFonts w:ascii="Cambria" w:eastAsia="Times New Roman" w:hAnsi="Cambria" w:cs="Times New Roman"/>
      <w:b/>
      <w:bCs/>
      <w:sz w:val="26"/>
      <w:szCs w:val="26"/>
    </w:rPr>
  </w:style>
  <w:style w:type="paragraph" w:customStyle="1" w:styleId="Section">
    <w:name w:val="Section"/>
    <w:basedOn w:val="Normal"/>
    <w:rsid w:val="000707CF"/>
    <w:pPr>
      <w:tabs>
        <w:tab w:val="left" w:pos="8913"/>
      </w:tabs>
      <w:overflowPunct w:val="0"/>
      <w:autoSpaceDE w:val="0"/>
      <w:autoSpaceDN w:val="0"/>
      <w:adjustRightInd w:val="0"/>
      <w:spacing w:line="320" w:lineRule="atLeast"/>
      <w:textAlignment w:val="baseline"/>
    </w:pPr>
    <w:rPr>
      <w:rFonts w:ascii="Arial" w:hAnsi="Arial"/>
      <w:b/>
      <w:noProof/>
      <w:color w:val="000000"/>
      <w:sz w:val="36"/>
    </w:rPr>
  </w:style>
  <w:style w:type="paragraph" w:styleId="BlockText">
    <w:name w:val="Block Text"/>
    <w:basedOn w:val="Normal"/>
    <w:rsid w:val="000707CF"/>
    <w:pPr>
      <w:tabs>
        <w:tab w:val="left" w:pos="1140"/>
      </w:tabs>
      <w:autoSpaceDE w:val="0"/>
      <w:autoSpaceDN w:val="0"/>
      <w:adjustRightInd w:val="0"/>
      <w:spacing w:line="280" w:lineRule="atLeast"/>
      <w:ind w:left="855" w:right="532"/>
    </w:pPr>
    <w:rPr>
      <w:rFonts w:ascii="Arial" w:hAnsi="Arial" w:cs="Arial"/>
      <w:bCs/>
      <w:color w:val="000000"/>
      <w:sz w:val="22"/>
      <w:szCs w:val="24"/>
    </w:rPr>
  </w:style>
  <w:style w:type="paragraph" w:customStyle="1" w:styleId="Body">
    <w:name w:val="Body"/>
    <w:basedOn w:val="Normal"/>
    <w:link w:val="BodyChar"/>
    <w:qFormat/>
    <w:rsid w:val="000707CF"/>
    <w:pPr>
      <w:overflowPunct w:val="0"/>
      <w:autoSpaceDE w:val="0"/>
      <w:autoSpaceDN w:val="0"/>
      <w:adjustRightInd w:val="0"/>
      <w:textAlignment w:val="baseline"/>
    </w:pPr>
    <w:rPr>
      <w:noProof/>
      <w:color w:val="000000"/>
      <w:sz w:val="24"/>
    </w:rPr>
  </w:style>
  <w:style w:type="character" w:customStyle="1" w:styleId="BodyChar">
    <w:name w:val="Body Char"/>
    <w:basedOn w:val="DefaultParagraphFont"/>
    <w:link w:val="Body"/>
    <w:rsid w:val="000707CF"/>
    <w:rPr>
      <w:rFonts w:ascii="Times New Roman" w:eastAsia="Times New Roman" w:hAnsi="Times New Roman" w:cs="Times New Roman"/>
      <w:noProof/>
      <w:color w:val="000000"/>
      <w:sz w:val="24"/>
      <w:szCs w:val="20"/>
    </w:rPr>
  </w:style>
  <w:style w:type="paragraph" w:styleId="Header">
    <w:name w:val="header"/>
    <w:basedOn w:val="Normal"/>
    <w:link w:val="HeaderChar"/>
    <w:uiPriority w:val="99"/>
    <w:rsid w:val="000707CF"/>
    <w:pPr>
      <w:tabs>
        <w:tab w:val="center" w:pos="4320"/>
        <w:tab w:val="right" w:pos="8640"/>
      </w:tabs>
    </w:pPr>
  </w:style>
  <w:style w:type="character" w:customStyle="1" w:styleId="HeaderChar">
    <w:name w:val="Header Char"/>
    <w:basedOn w:val="DefaultParagraphFont"/>
    <w:link w:val="Header"/>
    <w:uiPriority w:val="99"/>
    <w:rsid w:val="000707CF"/>
    <w:rPr>
      <w:rFonts w:ascii="Times New Roman" w:eastAsia="Times New Roman" w:hAnsi="Times New Roman" w:cs="Times New Roman"/>
      <w:sz w:val="20"/>
      <w:szCs w:val="20"/>
    </w:rPr>
  </w:style>
  <w:style w:type="paragraph" w:styleId="Footer">
    <w:name w:val="footer"/>
    <w:basedOn w:val="Normal"/>
    <w:link w:val="FooterChar"/>
    <w:rsid w:val="000707CF"/>
    <w:pPr>
      <w:tabs>
        <w:tab w:val="center" w:pos="4320"/>
        <w:tab w:val="right" w:pos="8640"/>
      </w:tabs>
    </w:pPr>
  </w:style>
  <w:style w:type="character" w:customStyle="1" w:styleId="FooterChar">
    <w:name w:val="Footer Char"/>
    <w:basedOn w:val="DefaultParagraphFont"/>
    <w:link w:val="Footer"/>
    <w:rsid w:val="000707CF"/>
    <w:rPr>
      <w:rFonts w:ascii="Times New Roman" w:eastAsia="Times New Roman" w:hAnsi="Times New Roman" w:cs="Times New Roman"/>
      <w:sz w:val="20"/>
      <w:szCs w:val="20"/>
    </w:rPr>
  </w:style>
  <w:style w:type="character" w:styleId="Hyperlink">
    <w:name w:val="Hyperlink"/>
    <w:basedOn w:val="DefaultParagraphFont"/>
    <w:uiPriority w:val="99"/>
    <w:rsid w:val="000707CF"/>
    <w:rPr>
      <w:color w:val="0000FF"/>
      <w:u w:val="single"/>
    </w:rPr>
  </w:style>
  <w:style w:type="paragraph" w:styleId="BalloonText">
    <w:name w:val="Balloon Text"/>
    <w:basedOn w:val="Normal"/>
    <w:link w:val="BalloonTextChar"/>
    <w:rsid w:val="000707CF"/>
    <w:rPr>
      <w:rFonts w:ascii="Tahoma" w:hAnsi="Tahoma" w:cs="Tahoma"/>
      <w:sz w:val="16"/>
      <w:szCs w:val="16"/>
    </w:rPr>
  </w:style>
  <w:style w:type="character" w:customStyle="1" w:styleId="BalloonTextChar">
    <w:name w:val="Balloon Text Char"/>
    <w:basedOn w:val="DefaultParagraphFont"/>
    <w:link w:val="BalloonText"/>
    <w:rsid w:val="000707CF"/>
    <w:rPr>
      <w:rFonts w:ascii="Tahoma" w:eastAsia="Times New Roman" w:hAnsi="Tahoma" w:cs="Tahoma"/>
      <w:sz w:val="16"/>
      <w:szCs w:val="16"/>
    </w:rPr>
  </w:style>
  <w:style w:type="character" w:styleId="Emphasis">
    <w:name w:val="Emphasis"/>
    <w:basedOn w:val="DefaultParagraphFont"/>
    <w:uiPriority w:val="20"/>
    <w:qFormat/>
    <w:rsid w:val="000707CF"/>
    <w:rPr>
      <w:i/>
      <w:iCs/>
    </w:rPr>
  </w:style>
  <w:style w:type="paragraph" w:customStyle="1" w:styleId="Subhead">
    <w:name w:val="Subhead"/>
    <w:basedOn w:val="Heading1"/>
    <w:rsid w:val="000707CF"/>
    <w:pPr>
      <w:spacing w:before="480" w:after="0"/>
    </w:pPr>
    <w:rPr>
      <w:rFonts w:ascii="Arial Narrow" w:hAnsi="Arial Narrow"/>
      <w:sz w:val="28"/>
    </w:rPr>
  </w:style>
  <w:style w:type="paragraph" w:styleId="TOC1">
    <w:name w:val="toc 1"/>
    <w:basedOn w:val="Normal"/>
    <w:next w:val="Normal"/>
    <w:autoRedefine/>
    <w:uiPriority w:val="39"/>
    <w:rsid w:val="000707CF"/>
    <w:pPr>
      <w:tabs>
        <w:tab w:val="right" w:leader="dot" w:pos="9350"/>
      </w:tabs>
      <w:spacing w:before="120" w:after="60"/>
    </w:pPr>
    <w:rPr>
      <w:rFonts w:ascii="Arial" w:hAnsi="Arial"/>
      <w:b/>
      <w:sz w:val="24"/>
    </w:rPr>
  </w:style>
  <w:style w:type="paragraph" w:styleId="TOC2">
    <w:name w:val="toc 2"/>
    <w:basedOn w:val="Normal"/>
    <w:next w:val="Normal"/>
    <w:autoRedefine/>
    <w:uiPriority w:val="39"/>
    <w:rsid w:val="000707CF"/>
    <w:pPr>
      <w:ind w:left="200"/>
    </w:pPr>
    <w:rPr>
      <w:sz w:val="24"/>
    </w:rPr>
  </w:style>
  <w:style w:type="paragraph" w:styleId="NormalWeb">
    <w:name w:val="Normal (Web)"/>
    <w:basedOn w:val="Normal"/>
    <w:uiPriority w:val="99"/>
    <w:unhideWhenUsed/>
    <w:rsid w:val="000707CF"/>
    <w:pPr>
      <w:spacing w:after="100" w:afterAutospacing="1"/>
    </w:pPr>
    <w:rPr>
      <w:sz w:val="24"/>
      <w:szCs w:val="24"/>
    </w:rPr>
  </w:style>
  <w:style w:type="paragraph" w:styleId="Index1">
    <w:name w:val="index 1"/>
    <w:basedOn w:val="Normal"/>
    <w:next w:val="Normal"/>
    <w:autoRedefine/>
    <w:uiPriority w:val="99"/>
    <w:rsid w:val="0054449D"/>
    <w:pPr>
      <w:tabs>
        <w:tab w:val="right" w:leader="dot" w:pos="4310"/>
      </w:tabs>
      <w:ind w:left="200" w:hanging="200"/>
    </w:pPr>
    <w:rPr>
      <w:noProof/>
      <w:sz w:val="24"/>
    </w:rPr>
  </w:style>
  <w:style w:type="character" w:styleId="FollowedHyperlink">
    <w:name w:val="FollowedHyperlink"/>
    <w:basedOn w:val="DefaultParagraphFont"/>
    <w:rsid w:val="000707CF"/>
    <w:rPr>
      <w:color w:val="800080"/>
      <w:u w:val="single"/>
    </w:rPr>
  </w:style>
  <w:style w:type="character" w:styleId="Strong">
    <w:name w:val="Strong"/>
    <w:basedOn w:val="DefaultParagraphFont"/>
    <w:uiPriority w:val="22"/>
    <w:qFormat/>
    <w:rsid w:val="000707CF"/>
    <w:rPr>
      <w:b/>
      <w:bCs/>
    </w:rPr>
  </w:style>
  <w:style w:type="table" w:styleId="TableGrid">
    <w:name w:val="Table Grid"/>
    <w:basedOn w:val="TableNormal"/>
    <w:uiPriority w:val="59"/>
    <w:rsid w:val="000707C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unhideWhenUsed/>
    <w:rsid w:val="000707C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707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707C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707CF"/>
    <w:rPr>
      <w:rFonts w:ascii="Arial" w:eastAsia="Times New Roman" w:hAnsi="Arial" w:cs="Arial"/>
      <w:vanish/>
      <w:sz w:val="16"/>
      <w:szCs w:val="16"/>
    </w:rPr>
  </w:style>
  <w:style w:type="paragraph" w:customStyle="1" w:styleId="Default">
    <w:name w:val="Default"/>
    <w:rsid w:val="000707CF"/>
    <w:pPr>
      <w:widowControl w:val="0"/>
      <w:autoSpaceDE w:val="0"/>
      <w:autoSpaceDN w:val="0"/>
      <w:adjustRightInd w:val="0"/>
    </w:pPr>
    <w:rPr>
      <w:rFonts w:ascii="Helvetica" w:eastAsia="Times New Roman" w:hAnsi="Helvetica" w:cs="Helvetica"/>
      <w:color w:val="000000"/>
      <w:sz w:val="24"/>
      <w:szCs w:val="24"/>
    </w:rPr>
  </w:style>
  <w:style w:type="paragraph" w:customStyle="1" w:styleId="CM12">
    <w:name w:val="CM12"/>
    <w:basedOn w:val="Default"/>
    <w:next w:val="Default"/>
    <w:uiPriority w:val="99"/>
    <w:rsid w:val="000707CF"/>
    <w:rPr>
      <w:color w:val="auto"/>
    </w:rPr>
  </w:style>
  <w:style w:type="paragraph" w:customStyle="1" w:styleId="CM3">
    <w:name w:val="CM3"/>
    <w:basedOn w:val="Default"/>
    <w:next w:val="Default"/>
    <w:uiPriority w:val="99"/>
    <w:rsid w:val="000707CF"/>
    <w:pPr>
      <w:spacing w:line="251" w:lineRule="atLeast"/>
    </w:pPr>
    <w:rPr>
      <w:color w:val="auto"/>
    </w:rPr>
  </w:style>
  <w:style w:type="paragraph" w:customStyle="1" w:styleId="CM4">
    <w:name w:val="CM4"/>
    <w:basedOn w:val="Default"/>
    <w:next w:val="Default"/>
    <w:uiPriority w:val="99"/>
    <w:rsid w:val="000707CF"/>
    <w:pPr>
      <w:spacing w:line="258" w:lineRule="atLeast"/>
    </w:pPr>
    <w:rPr>
      <w:color w:val="auto"/>
    </w:rPr>
  </w:style>
  <w:style w:type="paragraph" w:customStyle="1" w:styleId="CM13">
    <w:name w:val="CM13"/>
    <w:basedOn w:val="Default"/>
    <w:next w:val="Default"/>
    <w:uiPriority w:val="99"/>
    <w:rsid w:val="000707CF"/>
    <w:rPr>
      <w:color w:val="auto"/>
    </w:rPr>
  </w:style>
  <w:style w:type="paragraph" w:customStyle="1" w:styleId="CM14">
    <w:name w:val="CM14"/>
    <w:basedOn w:val="Default"/>
    <w:next w:val="Default"/>
    <w:uiPriority w:val="99"/>
    <w:rsid w:val="000707CF"/>
    <w:rPr>
      <w:color w:val="auto"/>
    </w:rPr>
  </w:style>
  <w:style w:type="paragraph" w:customStyle="1" w:styleId="Spacer">
    <w:name w:val="Spacer"/>
    <w:basedOn w:val="Normal"/>
    <w:link w:val="SpacerChar"/>
    <w:qFormat/>
    <w:rsid w:val="000707CF"/>
    <w:pPr>
      <w:tabs>
        <w:tab w:val="left" w:pos="7113"/>
      </w:tabs>
      <w:autoSpaceDE w:val="0"/>
      <w:autoSpaceDN w:val="0"/>
      <w:adjustRightInd w:val="0"/>
    </w:pPr>
    <w:rPr>
      <w:color w:val="000000"/>
      <w:sz w:val="16"/>
      <w:szCs w:val="24"/>
    </w:rPr>
  </w:style>
  <w:style w:type="character" w:customStyle="1" w:styleId="SpacerChar">
    <w:name w:val="Spacer Char"/>
    <w:basedOn w:val="DefaultParagraphFont"/>
    <w:link w:val="Spacer"/>
    <w:rsid w:val="000707CF"/>
    <w:rPr>
      <w:rFonts w:ascii="Times New Roman" w:eastAsia="Times New Roman" w:hAnsi="Times New Roman" w:cs="Times New Roman"/>
      <w:color w:val="000000"/>
      <w:sz w:val="16"/>
      <w:szCs w:val="24"/>
    </w:rPr>
  </w:style>
  <w:style w:type="paragraph" w:styleId="Index2">
    <w:name w:val="index 2"/>
    <w:basedOn w:val="Normal"/>
    <w:next w:val="Normal"/>
    <w:autoRedefine/>
    <w:uiPriority w:val="99"/>
    <w:rsid w:val="000707CF"/>
    <w:pPr>
      <w:ind w:left="400" w:hanging="200"/>
    </w:pPr>
    <w:rPr>
      <w:sz w:val="24"/>
    </w:rPr>
  </w:style>
  <w:style w:type="paragraph" w:styleId="PlainText">
    <w:name w:val="Plain Text"/>
    <w:basedOn w:val="Normal"/>
    <w:link w:val="PlainTextChar"/>
    <w:uiPriority w:val="99"/>
    <w:unhideWhenUsed/>
    <w:rsid w:val="000707CF"/>
    <w:rPr>
      <w:rFonts w:ascii="Consolas" w:eastAsia="Calibri" w:hAnsi="Consolas"/>
      <w:sz w:val="21"/>
      <w:szCs w:val="21"/>
    </w:rPr>
  </w:style>
  <w:style w:type="character" w:customStyle="1" w:styleId="PlainTextChar">
    <w:name w:val="Plain Text Char"/>
    <w:basedOn w:val="DefaultParagraphFont"/>
    <w:link w:val="PlainText"/>
    <w:uiPriority w:val="99"/>
    <w:rsid w:val="000707CF"/>
    <w:rPr>
      <w:rFonts w:ascii="Consolas" w:eastAsia="Calibri" w:hAnsi="Consolas" w:cs="Times New Roman"/>
      <w:sz w:val="21"/>
      <w:szCs w:val="21"/>
    </w:rPr>
  </w:style>
  <w:style w:type="paragraph" w:customStyle="1" w:styleId="BulletIndent">
    <w:name w:val="Bullet Indent"/>
    <w:basedOn w:val="Normal"/>
    <w:link w:val="BulletIndentChar"/>
    <w:qFormat/>
    <w:rsid w:val="000707CF"/>
    <w:pPr>
      <w:numPr>
        <w:numId w:val="4"/>
      </w:numPr>
      <w:autoSpaceDE w:val="0"/>
      <w:autoSpaceDN w:val="0"/>
      <w:adjustRightInd w:val="0"/>
    </w:pPr>
    <w:rPr>
      <w:color w:val="000000"/>
      <w:sz w:val="24"/>
      <w:szCs w:val="24"/>
    </w:rPr>
  </w:style>
  <w:style w:type="character" w:customStyle="1" w:styleId="BulletIndentChar">
    <w:name w:val="Bullet Indent Char"/>
    <w:basedOn w:val="DefaultParagraphFont"/>
    <w:link w:val="BulletIndent"/>
    <w:rsid w:val="000707CF"/>
    <w:rPr>
      <w:rFonts w:ascii="Times New Roman" w:eastAsia="Times New Roman" w:hAnsi="Times New Roman" w:cs="Times New Roman"/>
      <w:color w:val="000000"/>
      <w:sz w:val="24"/>
      <w:szCs w:val="24"/>
    </w:rPr>
  </w:style>
  <w:style w:type="paragraph" w:customStyle="1" w:styleId="deletions">
    <w:name w:val="deletions"/>
    <w:basedOn w:val="Body"/>
    <w:link w:val="deletionsChar"/>
    <w:qFormat/>
    <w:rsid w:val="000707CF"/>
    <w:pPr>
      <w:overflowPunct/>
      <w:textAlignment w:val="auto"/>
    </w:pPr>
    <w:rPr>
      <w:rFonts w:eastAsia="Calibri"/>
      <w:strike/>
      <w:noProof w:val="0"/>
      <w:color w:val="FF0000"/>
      <w:szCs w:val="24"/>
    </w:rPr>
  </w:style>
  <w:style w:type="character" w:customStyle="1" w:styleId="deletionsChar">
    <w:name w:val="deletions Char"/>
    <w:basedOn w:val="BodyChar"/>
    <w:link w:val="deletions"/>
    <w:rsid w:val="000707CF"/>
    <w:rPr>
      <w:rFonts w:ascii="Times New Roman" w:eastAsia="Calibri" w:hAnsi="Times New Roman" w:cs="Times New Roman"/>
      <w:strike/>
      <w:noProof/>
      <w:color w:val="FF0000"/>
      <w:sz w:val="24"/>
      <w:szCs w:val="24"/>
    </w:rPr>
  </w:style>
  <w:style w:type="paragraph" w:customStyle="1" w:styleId="additions">
    <w:name w:val="additions"/>
    <w:basedOn w:val="Body"/>
    <w:link w:val="additionsChar"/>
    <w:qFormat/>
    <w:rsid w:val="003F4103"/>
    <w:pPr>
      <w:overflowPunct/>
      <w:textAlignment w:val="auto"/>
    </w:pPr>
    <w:rPr>
      <w:rFonts w:eastAsia="Calibri"/>
      <w:noProof w:val="0"/>
      <w:color w:val="0000FF"/>
      <w:szCs w:val="24"/>
      <w:u w:val="single"/>
    </w:rPr>
  </w:style>
  <w:style w:type="character" w:customStyle="1" w:styleId="additionsChar">
    <w:name w:val="additions Char"/>
    <w:basedOn w:val="BodyChar"/>
    <w:link w:val="additions"/>
    <w:rsid w:val="003F4103"/>
    <w:rPr>
      <w:rFonts w:ascii="Times New Roman" w:eastAsia="Calibri" w:hAnsi="Times New Roman" w:cs="Times New Roman"/>
      <w:noProof/>
      <w:color w:val="0000FF"/>
      <w:sz w:val="24"/>
      <w:szCs w:val="24"/>
      <w:u w:val="single"/>
    </w:rPr>
  </w:style>
  <w:style w:type="paragraph" w:customStyle="1" w:styleId="RunIn">
    <w:name w:val="RunIn"/>
    <w:basedOn w:val="Body"/>
    <w:link w:val="RunInChar"/>
    <w:qFormat/>
    <w:rsid w:val="005A04F8"/>
    <w:pPr>
      <w:overflowPunct/>
      <w:textAlignment w:val="auto"/>
    </w:pPr>
    <w:rPr>
      <w:rFonts w:eastAsia="Calibri"/>
      <w:b/>
      <w:bCs/>
      <w:noProof w:val="0"/>
      <w:szCs w:val="24"/>
    </w:rPr>
  </w:style>
  <w:style w:type="character" w:customStyle="1" w:styleId="RunInChar">
    <w:name w:val="RunIn Char"/>
    <w:basedOn w:val="BodyChar"/>
    <w:link w:val="RunIn"/>
    <w:rsid w:val="005A04F8"/>
    <w:rPr>
      <w:rFonts w:ascii="Times New Roman" w:eastAsia="Calibri" w:hAnsi="Times New Roman" w:cs="Times New Roman"/>
      <w:b/>
      <w:bCs/>
      <w:noProof/>
      <w:color w:val="000000"/>
      <w:sz w:val="24"/>
      <w:szCs w:val="24"/>
    </w:rPr>
  </w:style>
  <w:style w:type="paragraph" w:customStyle="1" w:styleId="policy">
    <w:name w:val="policy"/>
    <w:basedOn w:val="Body"/>
    <w:link w:val="policyChar"/>
    <w:qFormat/>
    <w:rsid w:val="00F958F0"/>
    <w:pPr>
      <w:overflowPunct/>
      <w:textAlignment w:val="auto"/>
    </w:pPr>
    <w:rPr>
      <w:rFonts w:eastAsia="Calibri"/>
      <w:i/>
      <w:noProof w:val="0"/>
      <w:szCs w:val="24"/>
    </w:rPr>
  </w:style>
  <w:style w:type="character" w:customStyle="1" w:styleId="policyChar">
    <w:name w:val="policy Char"/>
    <w:basedOn w:val="BodyChar"/>
    <w:link w:val="policy"/>
    <w:rsid w:val="00F958F0"/>
    <w:rPr>
      <w:rFonts w:ascii="Times New Roman" w:eastAsia="Calibri" w:hAnsi="Times New Roman" w:cs="Times New Roman"/>
      <w:i/>
      <w:noProof/>
      <w:color w:val="000000"/>
      <w:sz w:val="24"/>
      <w:szCs w:val="24"/>
    </w:rPr>
  </w:style>
  <w:style w:type="paragraph" w:customStyle="1" w:styleId="bullet1">
    <w:name w:val="bullet1"/>
    <w:basedOn w:val="Normal"/>
    <w:link w:val="bullet1Char"/>
    <w:qFormat/>
    <w:rsid w:val="00C820BE"/>
    <w:pPr>
      <w:numPr>
        <w:numId w:val="19"/>
      </w:numPr>
      <w:autoSpaceDE w:val="0"/>
      <w:autoSpaceDN w:val="0"/>
      <w:adjustRightInd w:val="0"/>
    </w:pPr>
    <w:rPr>
      <w:rFonts w:eastAsia="Calibri"/>
      <w:sz w:val="24"/>
      <w:szCs w:val="24"/>
    </w:rPr>
  </w:style>
  <w:style w:type="character" w:customStyle="1" w:styleId="bullet1Char">
    <w:name w:val="bullet1 Char"/>
    <w:basedOn w:val="DefaultParagraphFont"/>
    <w:link w:val="bullet1"/>
    <w:rsid w:val="00C820BE"/>
    <w:rPr>
      <w:rFonts w:ascii="Times New Roman" w:hAnsi="Times New Roman"/>
      <w:sz w:val="24"/>
      <w:szCs w:val="24"/>
    </w:rPr>
  </w:style>
  <w:style w:type="paragraph" w:customStyle="1" w:styleId="heading10">
    <w:name w:val="heading1"/>
    <w:basedOn w:val="Normal"/>
    <w:link w:val="heading1Char0"/>
    <w:qFormat/>
    <w:rsid w:val="00105151"/>
    <w:pPr>
      <w:autoSpaceDE w:val="0"/>
      <w:autoSpaceDN w:val="0"/>
      <w:adjustRightInd w:val="0"/>
    </w:pPr>
    <w:rPr>
      <w:rFonts w:ascii="Arial Narrow" w:eastAsia="Calibri" w:hAnsi="Arial Narrow" w:cs="Arial"/>
      <w:b/>
      <w:bCs/>
      <w:color w:val="000000"/>
      <w:sz w:val="28"/>
      <w:szCs w:val="32"/>
    </w:rPr>
  </w:style>
  <w:style w:type="character" w:customStyle="1" w:styleId="heading1Char0">
    <w:name w:val="heading1 Char"/>
    <w:basedOn w:val="DefaultParagraphFont"/>
    <w:link w:val="heading10"/>
    <w:rsid w:val="00105151"/>
    <w:rPr>
      <w:rFonts w:ascii="Arial Narrow" w:eastAsia="Calibri" w:hAnsi="Arial Narrow" w:cs="Arial"/>
      <w:b/>
      <w:bCs/>
      <w:color w:val="000000"/>
      <w:sz w:val="28"/>
      <w:szCs w:val="32"/>
    </w:rPr>
  </w:style>
  <w:style w:type="paragraph" w:styleId="ListParagraph">
    <w:name w:val="List Paragraph"/>
    <w:basedOn w:val="Normal"/>
    <w:uiPriority w:val="34"/>
    <w:qFormat/>
    <w:rsid w:val="006D6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eisd.org" TargetMode="External"/><Relationship Id="rId18" Type="http://schemas.openxmlformats.org/officeDocument/2006/relationships/hyperlink" Target="http://www.oeisd.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eisd.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eisd.org"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oei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oeisd.org" TargetMode="External"/><Relationship Id="rId23" Type="http://schemas.openxmlformats.org/officeDocument/2006/relationships/hyperlink" Target="http://www.oeisd.org" TargetMode="External"/><Relationship Id="rId28" Type="http://schemas.microsoft.com/office/2007/relationships/stylesWithEffects" Target="stylesWithEffects.xml"/><Relationship Id="rId10" Type="http://schemas.openxmlformats.org/officeDocument/2006/relationships/hyperlink" Target="http://www.oeisd.org/" TargetMode="External"/><Relationship Id="rId19" Type="http://schemas.openxmlformats.org/officeDocument/2006/relationships/hyperlink" Target="http://www.oeis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yperlink" Target="http://www.oeisd.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48A6-436F-4143-957D-63C37952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59</Pages>
  <Words>18526</Words>
  <Characters>105601</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2010 Editable Model Employee Handbook</vt:lpstr>
    </vt:vector>
  </TitlesOfParts>
  <Company>TASB</Company>
  <LinksUpToDate>false</LinksUpToDate>
  <CharactersWithSpaces>123880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Editable Model Employee Handbook</dc:title>
  <dc:creator>TASB HR Services</dc:creator>
  <cp:keywords>employee handbook</cp:keywords>
  <cp:lastModifiedBy>quesadad</cp:lastModifiedBy>
  <cp:revision>2</cp:revision>
  <cp:lastPrinted>2013-11-21T22:36:00Z</cp:lastPrinted>
  <dcterms:created xsi:type="dcterms:W3CDTF">2013-11-21T22:37:00Z</dcterms:created>
  <dcterms:modified xsi:type="dcterms:W3CDTF">2013-11-21T22:37:00Z</dcterms:modified>
</cp:coreProperties>
</file>